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B6" w:rsidRDefault="003463EA">
      <w:r>
        <w:rPr>
          <w:noProof/>
          <w:lang w:eastAsia="ru-RU"/>
        </w:rPr>
        <w:drawing>
          <wp:inline distT="0" distB="0" distL="0" distR="0">
            <wp:extent cx="6477000" cy="8982549"/>
            <wp:effectExtent l="0" t="0" r="0" b="9525"/>
            <wp:docPr id="1" name="Рисунок 1" descr="C:\Users\555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417" cy="898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EA" w:rsidRDefault="003463EA"/>
    <w:p w:rsidR="003463EA" w:rsidRDefault="003463EA"/>
    <w:p w:rsidR="003463EA" w:rsidRDefault="003463EA"/>
    <w:p w:rsidR="003463EA" w:rsidRPr="003463EA" w:rsidRDefault="003463EA" w:rsidP="003463EA">
      <w:pPr>
        <w:spacing w:after="10" w:line="269" w:lineRule="auto"/>
        <w:ind w:right="22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Учреждение расположено в экологически чистом районе г. Каспийск </w:t>
      </w:r>
    </w:p>
    <w:p w:rsidR="003463EA" w:rsidRPr="003463EA" w:rsidRDefault="003463EA" w:rsidP="003463EA">
      <w:pPr>
        <w:spacing w:after="10" w:line="269" w:lineRule="auto"/>
        <w:ind w:right="22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0" w:line="269" w:lineRule="auto"/>
        <w:ind w:right="221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Местонахождение Учреждения: </w:t>
      </w:r>
    </w:p>
    <w:p w:rsidR="003463EA" w:rsidRPr="003463EA" w:rsidRDefault="003463EA" w:rsidP="003463EA">
      <w:pPr>
        <w:spacing w:after="10" w:line="269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Юридический адрес: 368300, г.Каспийск, ул. М. Халилова 18 «А»</w:t>
      </w:r>
    </w:p>
    <w:p w:rsidR="003463EA" w:rsidRPr="003463EA" w:rsidRDefault="003463EA" w:rsidP="003463EA">
      <w:pPr>
        <w:spacing w:after="1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Фактический адрес: 368300, Российская Федерация, Республика Дагестан, г.Каспийск, улица М. Халилова 18 «А»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Контактный телефон:        8  (87246) 5-14-81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Электронный адрес:         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detsadv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ivushka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@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mail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ru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270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Руководитель:                    Пайзулаева Шахриза Османовна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Web-site учреждения:</w:t>
      </w: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Pr="003463E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https://dag-1mkou-kg-i.tvoysadik.ru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Телефон/факс:                   (87246) 5-14-81</w:t>
      </w:r>
    </w:p>
    <w:p w:rsidR="003463EA" w:rsidRPr="003463EA" w:rsidRDefault="003463EA" w:rsidP="003463EA">
      <w:pPr>
        <w:spacing w:after="3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Воспитанники ДОУ </w:t>
      </w:r>
    </w:p>
    <w:p w:rsidR="003463EA" w:rsidRPr="003463EA" w:rsidRDefault="003463EA" w:rsidP="003463EA">
      <w:pPr>
        <w:spacing w:after="15" w:line="269" w:lineRule="auto"/>
        <w:ind w:left="60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2017-18уч.году в ДОУ было укомплектовано 12 групп, которые посещали       </w:t>
      </w:r>
      <w:r w:rsidRPr="003463EA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411 воспитанников: </w:t>
      </w:r>
    </w:p>
    <w:p w:rsidR="003463EA" w:rsidRPr="003463EA" w:rsidRDefault="003463EA" w:rsidP="003463EA">
      <w:pPr>
        <w:spacing w:after="15" w:line="269" w:lineRule="auto"/>
        <w:ind w:right="21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I ранняя группа (от 1,5 до 2) – 1 группа – 20 чел.                      </w:t>
      </w:r>
    </w:p>
    <w:p w:rsidR="003463EA" w:rsidRPr="003463EA" w:rsidRDefault="003463EA" w:rsidP="003463EA">
      <w:pPr>
        <w:spacing w:after="15" w:line="269" w:lineRule="auto"/>
        <w:ind w:right="21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II ранняя группа (от 2 до 3 лет) – 4 группа – 78 чел. </w:t>
      </w:r>
    </w:p>
    <w:p w:rsidR="003463EA" w:rsidRPr="003463EA" w:rsidRDefault="003463EA" w:rsidP="003463EA">
      <w:pPr>
        <w:spacing w:after="15" w:line="269" w:lineRule="auto"/>
        <w:ind w:right="21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младшая (от 3 до 4 лет) – 2 группы – 76 чел. </w:t>
      </w:r>
    </w:p>
    <w:p w:rsidR="003463EA" w:rsidRPr="003463EA" w:rsidRDefault="003463EA" w:rsidP="003463EA">
      <w:pPr>
        <w:spacing w:after="12" w:line="270" w:lineRule="auto"/>
        <w:ind w:right="219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средняя группа (от 4 до 5 лет) – 2 группы – 78 чел. </w:t>
      </w:r>
    </w:p>
    <w:p w:rsidR="003463EA" w:rsidRPr="003463EA" w:rsidRDefault="003463EA" w:rsidP="003463EA">
      <w:pPr>
        <w:spacing w:after="12" w:line="270" w:lineRule="auto"/>
        <w:ind w:right="219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старшая группа (от 5 до 6 лет) -  2 группы – 76 чел.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подготовительная к школе группа (от 6 до 7 лет) – 2 группы – 83 чел. </w:t>
      </w:r>
    </w:p>
    <w:p w:rsidR="003463EA" w:rsidRPr="003463EA" w:rsidRDefault="003463EA" w:rsidP="003463EA">
      <w:pPr>
        <w:spacing w:after="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базе ДОУ работает консультативный центр. </w:t>
      </w:r>
    </w:p>
    <w:p w:rsidR="003463EA" w:rsidRPr="003463EA" w:rsidRDefault="003463EA" w:rsidP="003463EA">
      <w:pPr>
        <w:spacing w:after="3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Управление учреждением </w:t>
      </w:r>
    </w:p>
    <w:p w:rsidR="003463EA" w:rsidRPr="003463EA" w:rsidRDefault="003463EA" w:rsidP="003463EA">
      <w:pPr>
        <w:spacing w:after="15" w:line="269" w:lineRule="auto"/>
        <w:ind w:left="60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Управление в Учреждении строится на принципах единоначалия и самоуправления.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Учредителем и собственником имущества Учреждения является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администрация городского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округа «город Каспийск». Функции и полномочия учредителя осуществляет МКУ «Управление образования» городского округа «город Каспийск».</w:t>
      </w:r>
    </w:p>
    <w:p w:rsidR="003463EA" w:rsidRPr="003463EA" w:rsidRDefault="003463EA" w:rsidP="003463EA">
      <w:pPr>
        <w:spacing w:after="28"/>
        <w:ind w:right="38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управлении Учреждением участвуют органы самоуправления.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Формами самоуправления Учреждения являются: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Общее собрание Учреждения;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Управляющий совет Учреждения; 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Педагогический совет Учреждения;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 Родителей;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Существуют следующие функциональные помещения со специальным оборудованием: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музыкальный зал (пианино, музыкальный центр, баян, инструменты для русской фольклорной музыки);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медицинский блок (изолятор, процедурный кабинет, лампа кварцевая.) 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логопункт; 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кабинет педагога- психолога </w:t>
      </w:r>
    </w:p>
    <w:p w:rsidR="003463EA" w:rsidRPr="003463EA" w:rsidRDefault="003463EA" w:rsidP="003463EA">
      <w:pPr>
        <w:numPr>
          <w:ilvl w:val="0"/>
          <w:numId w:val="1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кабинеты дополнительного образования,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0" w:line="250" w:lineRule="auto"/>
        <w:ind w:right="25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 xml:space="preserve">На территории ДОУ имеются 12 прогулочных площадок оснащенные игровым оборудованием, спортивная площадка, оснащенная спортивным комплексом, площадка по изучению ПДД. Учреждение оснащено необходимой учебной и ростовой мебелью.  Оно имеет водоснабжение, канализацию, централизованное отопление.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групповых помещениях выполнен косметический ремонт. Созданные в детском саду материально-технические условия обеспечивают комфортную среду детям, полноценное обучение и воспитание. Образовательный процесс оснащен оборудованием, необходимыми наглядными пособиями.  </w:t>
      </w:r>
    </w:p>
    <w:p w:rsidR="003463EA" w:rsidRPr="003463EA" w:rsidRDefault="003463EA" w:rsidP="003463EA">
      <w:pPr>
        <w:spacing w:after="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u w:color="000000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II. Особенности образовательного процесса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color="000000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left="60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Основная общеобразовательная программа дошкольного образования общеразвивающей направленности разработана на базе: Примерной основной общеобразовательной программы дошкольного образования «От рождения до школы» в соответствии с ФГОС, под редакцией Н.Е. Вераксы, Т.С Комаровой, М.А. Васильевой, М. «Мозаика-Синтез» 2014г. и сочетания парциальных программ: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1.Программа художественного воспитания, обучения и развития детей 2- 7 лет «Цветные ладошки» И.А.Лыковой М.: «Карапуз- дидактика» 2009г.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2.Программа «Основы безопасности детей дошкольного возраста» </w:t>
      </w:r>
    </w:p>
    <w:p w:rsidR="003463EA" w:rsidRPr="003463EA" w:rsidRDefault="003463EA" w:rsidP="003463EA">
      <w:pPr>
        <w:spacing w:after="12" w:line="270" w:lineRule="auto"/>
        <w:ind w:right="535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Н.Н.Авдеевой, Р.Б.Стеркиной, О.Л.Князевой М. «Детство -пресс» 2002г. </w:t>
      </w:r>
      <w:r w:rsidRPr="003463EA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2" w:line="270" w:lineRule="auto"/>
        <w:ind w:right="53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«Дорогою добра». Программа социально-эмоционального развития дошкольников/ Сост.: Л.В.Коломийченко, Г.И.Чугаева – ТЦ «Сфера», 2015</w:t>
      </w:r>
      <w:r w:rsidRPr="003463EA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Региональная программа «Родничок», «Отчий дом».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Образовательная программа определяет содержание и организацию образовательного процесса детей дошкольного возраста и направлена на сохранение и укрепление здоровья воспитанников, формирование общей культуры, развитие их художественных способностей, физических, интеллектуальных и личностных качеств, формирование предпосылок учебной деятельности, обеспечивающих социальную успешность, утверждается самостоятельно </w:t>
      </w:r>
      <w:bookmarkStart w:id="0" w:name="_GoBack"/>
      <w:bookmarkEnd w:id="0"/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учреждением.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Основная образовательная программа дошкольного образования учреждения содействует сохранению единого образовательного пространства, не сковывая творческой инициативы педагогов, предоставляет широкие возможности для реализации различных подходов к построению образовательного процесса в учреждении.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ВЫПОЛНЕНИЕ ГОДОВЫХ ЗАДАЧ. </w:t>
      </w:r>
    </w:p>
    <w:p w:rsidR="003463EA" w:rsidRPr="003463EA" w:rsidRDefault="003463EA" w:rsidP="003463EA">
      <w:pPr>
        <w:spacing w:after="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Годовые задачи ДОУ в 2017-2018 уч. году стояли следующие: 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Речевое развитие детей;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Совершенствование воспитательно-образовательной работы по экологическому воспитанию детей дошкольного возраста в контексте ФГОС.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Анализ выполнения 1-ой годовой задачи: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3463EA" w:rsidRPr="003463EA" w:rsidRDefault="003463EA" w:rsidP="003463EA">
      <w:pPr>
        <w:spacing w:after="2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Выполнению данной годовой задачи был посвящен педагогический совет</w:t>
      </w: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тему «Речевое развитие дошкольников в условиях ДОУ».  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Цель: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«Внедрение эффективных форм и методов по речевому развитию детей»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ходе педагогического совета были рассмотрены следующие вопросы: </w:t>
      </w:r>
    </w:p>
    <w:p w:rsidR="003463EA" w:rsidRPr="003463EA" w:rsidRDefault="003463EA" w:rsidP="003463EA">
      <w:pPr>
        <w:numPr>
          <w:ilvl w:val="0"/>
          <w:numId w:val="2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Итоги тематической проверки: «Речевое развитие дошкольников в условиях ДОУ»,</w:t>
      </w:r>
    </w:p>
    <w:p w:rsidR="003463EA" w:rsidRPr="003463EA" w:rsidRDefault="003463EA" w:rsidP="003463EA">
      <w:pPr>
        <w:numPr>
          <w:ilvl w:val="0"/>
          <w:numId w:val="2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«Игра, как средство развития речи детей дошкольного возраста» (из опыта работы). Игротека по указанной тематике, </w:t>
      </w:r>
    </w:p>
    <w:p w:rsidR="003463EA" w:rsidRPr="003463EA" w:rsidRDefault="003463EA" w:rsidP="003463EA">
      <w:pPr>
        <w:numPr>
          <w:ilvl w:val="0"/>
          <w:numId w:val="2"/>
        </w:numPr>
        <w:spacing w:after="15" w:line="269" w:lineRule="auto"/>
        <w:ind w:right="237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ИКТ в развитии речи у дошкольников (сообщение педагога).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b/>
          <w:color w:val="000000"/>
          <w:sz w:val="28"/>
          <w:u w:val="single" w:color="000000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Анализ выполнения 2-ой годовой задачи:</w:t>
      </w:r>
      <w:r w:rsidRPr="003463EA">
        <w:rPr>
          <w:rFonts w:ascii="Times New Roman" w:eastAsia="Calibri" w:hAnsi="Times New Roman" w:cs="Times New Roman"/>
          <w:b/>
          <w:color w:val="000000"/>
          <w:sz w:val="28"/>
          <w:u w:val="single" w:color="000000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b/>
          <w:color w:val="000000"/>
          <w:sz w:val="28"/>
          <w:u w:val="single" w:color="000000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Выполнению данной годовой задачи был посвящен педагогический совет на тему </w:t>
      </w:r>
      <w:r w:rsidRPr="003463EA">
        <w:rPr>
          <w:rFonts w:ascii="Times New Roman" w:eastAsia="Calibri" w:hAnsi="Times New Roman" w:cs="Times New Roman"/>
          <w:color w:val="000000"/>
          <w:sz w:val="28"/>
          <w:lang w:eastAsia="ru-RU"/>
        </w:rPr>
        <w:t>«Совершенствование воспитательно-образовательной работы по экологическому воспитанию детей дошкольного возраста в контексте ФГОС».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2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ходе педагогического совета были рассмотрены следующие вопросы: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Calibri" w:hAnsi="Times New Roman" w:cs="Times New Roman"/>
          <w:color w:val="000000"/>
          <w:sz w:val="28"/>
          <w:lang w:eastAsia="ru-RU"/>
        </w:rPr>
        <w:t>1. Итоги тематической проверки: «Совершенствование воспитательно-образовательной работы по экологическому воспитанию детей дошкольного возраста в контексте ФГОС».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Calibri" w:hAnsi="Times New Roman" w:cs="Times New Roman"/>
          <w:color w:val="000000"/>
          <w:sz w:val="28"/>
          <w:lang w:eastAsia="ru-RU"/>
        </w:rPr>
        <w:t>2. Сообщение на тему: «Природа и ребенок».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Calibri" w:hAnsi="Times New Roman" w:cs="Times New Roman"/>
          <w:color w:val="000000"/>
          <w:sz w:val="28"/>
          <w:lang w:eastAsia="ru-RU"/>
        </w:rPr>
        <w:t>3. Деловая игра «Экологическое воспитание в ДОУ»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3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36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образовательного процесса в 2017-2018 учебном году имела следующие особенности: </w:t>
      </w:r>
    </w:p>
    <w:p w:rsidR="003463EA" w:rsidRPr="003463EA" w:rsidRDefault="003463EA" w:rsidP="003463EA">
      <w:pPr>
        <w:numPr>
          <w:ilvl w:val="1"/>
          <w:numId w:val="3"/>
        </w:numPr>
        <w:spacing w:after="0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Непосредственно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организованная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образовательная деятельность (занятие) проходила по подгруппам и фронтально; </w:t>
      </w:r>
    </w:p>
    <w:p w:rsidR="003463EA" w:rsidRPr="003463EA" w:rsidRDefault="003463EA" w:rsidP="003463EA">
      <w:pPr>
        <w:numPr>
          <w:ilvl w:val="1"/>
          <w:numId w:val="3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организации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занятий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использовался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принцип интеграции образовательных областей и разных видов деятельности. </w:t>
      </w:r>
    </w:p>
    <w:p w:rsidR="003463EA" w:rsidRPr="003463EA" w:rsidRDefault="003463EA" w:rsidP="003463EA">
      <w:pPr>
        <w:numPr>
          <w:ilvl w:val="1"/>
          <w:numId w:val="3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Предпочтение отдавалось игровым методам обучения и совместной деятельности взрослых и детей.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Нормы и требования к нагрузке детей по количеству и продолжительности соответствуют требованиям СанПин.  При построении образовательного процесса, учебная нагрузка устанавливалась с учётом следующих ориентиров: </w:t>
      </w:r>
    </w:p>
    <w:p w:rsidR="003463EA" w:rsidRPr="003463EA" w:rsidRDefault="003463EA" w:rsidP="003463EA">
      <w:pPr>
        <w:numPr>
          <w:ilvl w:val="1"/>
          <w:numId w:val="3"/>
        </w:numPr>
        <w:spacing w:after="39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Количество учебных занятий в первой половине дня для младшей и средней группах не превышает двух занятий, а в старшей и подготовительной группах - трёх. </w:t>
      </w:r>
    </w:p>
    <w:p w:rsidR="003463EA" w:rsidRPr="003463EA" w:rsidRDefault="003463EA" w:rsidP="003463EA">
      <w:pPr>
        <w:numPr>
          <w:ilvl w:val="1"/>
          <w:numId w:val="3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занятий в ранней группе – не более 10 минут в младшей группе – не более 15 минут, в средней – не более 20 минут, в старшей - не более 25 мин., в подготовительной – 30 минут. </w:t>
      </w:r>
    </w:p>
    <w:p w:rsidR="003463EA" w:rsidRPr="003463EA" w:rsidRDefault="003463EA" w:rsidP="003463EA">
      <w:pPr>
        <w:numPr>
          <w:ilvl w:val="1"/>
          <w:numId w:val="3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середине занятия физкультминутка. </w:t>
      </w:r>
    </w:p>
    <w:p w:rsidR="003463EA" w:rsidRPr="003463EA" w:rsidRDefault="003463EA" w:rsidP="003463EA">
      <w:pPr>
        <w:numPr>
          <w:ilvl w:val="1"/>
          <w:numId w:val="3"/>
        </w:numPr>
        <w:spacing w:after="2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Перерыв между занятиями не менее 10 минут. </w:t>
      </w:r>
    </w:p>
    <w:p w:rsidR="003463EA" w:rsidRPr="003463EA" w:rsidRDefault="003463EA" w:rsidP="003463EA">
      <w:pPr>
        <w:spacing w:after="254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Отработана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система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взаимодействия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всех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педагогов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ДОУ: воспитателей, учителя-логопеда, педагога-психолога, инструктора по физической культуре, музыкального руководителя, педагогов дополнительного образования.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Календарно-тематическое планирование педагогов разработано в соответствии с содержанием образовательных программ.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Развитие образовательного уровня дошкольников продолжается через систему дополнительного образования (бесплатных образовательных услуг) </w:t>
      </w:r>
    </w:p>
    <w:p w:rsidR="003463EA" w:rsidRPr="003463EA" w:rsidRDefault="003463EA" w:rsidP="003463EA">
      <w:pPr>
        <w:spacing w:after="0"/>
        <w:ind w:right="9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321" w:type="dxa"/>
        <w:tblInd w:w="221" w:type="dxa"/>
        <w:tblCellMar>
          <w:top w:w="8" w:type="dxa"/>
          <w:left w:w="110" w:type="dxa"/>
          <w:right w:w="80" w:type="dxa"/>
        </w:tblCellMar>
        <w:tblLook w:val="04A0" w:firstRow="1" w:lastRow="0" w:firstColumn="1" w:lastColumn="0" w:noHBand="0" w:noVBand="1"/>
      </w:tblPr>
      <w:tblGrid>
        <w:gridCol w:w="2507"/>
        <w:gridCol w:w="3967"/>
        <w:gridCol w:w="2847"/>
      </w:tblGrid>
      <w:tr w:rsidR="003463EA" w:rsidRPr="003463EA" w:rsidTr="00253D93">
        <w:trPr>
          <w:trHeight w:val="562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 кружка, секции, студии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ФИО педагога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В них детей/возраст</w:t>
            </w:r>
          </w:p>
        </w:tc>
      </w:tr>
      <w:tr w:rsidR="003463EA" w:rsidRPr="003463EA" w:rsidTr="00253D93">
        <w:trPr>
          <w:trHeight w:val="415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Кружок «Оригами»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Мирзабалаева Л.В.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4-5 лет</w:t>
            </w:r>
          </w:p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463EA" w:rsidRPr="003463EA" w:rsidTr="00253D93">
        <w:trPr>
          <w:trHeight w:val="46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Кружок по экологии. «Мир вокруг нас»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9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Пайзулаева Ш.О.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6-7 лет</w:t>
            </w:r>
          </w:p>
        </w:tc>
      </w:tr>
      <w:tr w:rsidR="003463EA" w:rsidRPr="003463EA" w:rsidTr="00253D93">
        <w:trPr>
          <w:trHeight w:val="36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Кружок «АБВГДЕйка»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Мирзабалаева Л.В.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5-6 лет</w:t>
            </w:r>
          </w:p>
        </w:tc>
      </w:tr>
      <w:tr w:rsidR="003463EA" w:rsidRPr="003463EA" w:rsidTr="00253D93">
        <w:trPr>
          <w:trHeight w:val="847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Вокально - хореографический кружок «Мы маленькие звездочки»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2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Амирханова И.М.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3463EA" w:rsidRPr="003463EA" w:rsidRDefault="003463EA" w:rsidP="003463EA">
            <w:pP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6-7 лет</w:t>
            </w:r>
          </w:p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463EA" w:rsidRPr="003463EA" w:rsidTr="00253D93">
        <w:trPr>
          <w:trHeight w:val="70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Кружок английского языка «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Fanny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2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Мирзабалаева Л.В.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6-7 лет</w:t>
            </w:r>
          </w:p>
        </w:tc>
      </w:tr>
      <w:tr w:rsidR="003463EA" w:rsidRPr="003463EA" w:rsidTr="00253D93">
        <w:trPr>
          <w:trHeight w:val="70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Кружок по изо деятельности «Юный художник»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2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Мирзабалаева Л.В.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5-6 лет</w:t>
            </w:r>
          </w:p>
        </w:tc>
      </w:tr>
    </w:tbl>
    <w:p w:rsidR="003463EA" w:rsidRPr="003463EA" w:rsidRDefault="003463EA" w:rsidP="003463EA">
      <w:pPr>
        <w:spacing w:after="1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Оздоровительное направление работы составляет одну из приоритетных сторон деятельности ДОУ.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протяжении всего периода пребывания ребенка в ДОУ обеспечивается не только охрана его здоровья, но и используются средства, способствующие совершенствованию функций организма. За последние три года отмечается улучшение основных показателей физического здоровья детей благодаря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систематическим и сбалансированным оздоровительным мероприятиям в ДОУ: </w:t>
      </w:r>
    </w:p>
    <w:p w:rsidR="003463EA" w:rsidRPr="003463EA" w:rsidRDefault="003463EA" w:rsidP="003463EA">
      <w:pPr>
        <w:numPr>
          <w:ilvl w:val="0"/>
          <w:numId w:val="4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закаливающие мероприятия включают в себя оздоровительные пробежки.  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Ведется планомерный медицинский контроль за строгим соблюдением режимных моментов, занятий, режима проветривания, правильного и сбалансированного питания. Осуществляется С – витаминизация 3-х блюд, направленная на повышение защитных сил организма. </w:t>
      </w:r>
    </w:p>
    <w:p w:rsidR="003463EA" w:rsidRPr="003463EA" w:rsidRDefault="003463EA" w:rsidP="003463EA">
      <w:pPr>
        <w:numPr>
          <w:ilvl w:val="0"/>
          <w:numId w:val="4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зимнее время регулярно проводятся профилактические мероприятия по гриппу и ОРВИ: активная иммунизация, витаминотерапия, медикаментозная профилактика.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Дети, состоящие на диспансерном учете, два раза в год направляются к узким специалистам поликлиники для регулярного наблюдения, оздоровления и своевременного снятия с диспансерного учета по выздоровлению. В течении года проводятся углубленные медосмотры, лабораторные обследования детей выпускных групп, осуществляется профилактическое лечение детей диспансерных групп (2 раза в год) и часто болеющих детей.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Санитарно-просветительная работа носит регулярный характер и охватывает педагогический персонал, воспитанников и их родителей.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Инструктор по физической культуре строит свою работу с детьми с учетом групп здоровья. Четко отслеживая физическую нагрузку.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В ДОУ функционирует логопедический пункт.      Учитель -логопед ведет свою работу с использованием новых передовых технологий обучающая компьютерная программа на основе технологии «БОС – Здоровье», компьютерная программа «Учимся говорить правильно».</w:t>
      </w:r>
    </w:p>
    <w:p w:rsidR="003463EA" w:rsidRPr="003463EA" w:rsidRDefault="003463EA" w:rsidP="003463EA">
      <w:pPr>
        <w:spacing w:after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Основные формы работы с родителями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color="000000"/>
          <w:lang w:eastAsia="ru-RU"/>
        </w:rPr>
        <w:t xml:space="preserve">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протяжении нескольких лет ДОУ работает в едином тандеме с родителями в поиске эффективных форм совместной деятельности с детьми.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Сотрудничество с родителями позволяет внедрить современные формы работы, обеспечивающие активное вовлечение родителей в образовательное пространство ребенка, и предполагает изменение системы взаимодействия семьи и детского сада.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прошедшем учебном году к числу удачных форм работы с родителями можно отнести проведение совместных праздников, которые, несомненно, сплачивают родительскую общественность и педагогический коллектив: «Папа, мама, я –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спортивная семья», «День матери», «Россия – наш общий дом», приуроченный к дню семьи. Кроме того, продуктивными являются индивидуальные беседы с воспитателями и администрацией. Во время подобных бесед педагоги и администрация имеют возможность познакомиться с микроклиматом в семье, обговорить волнующие родителей проблемы. В течении года педагогами использовались разнообразные формы работы с родителями такие как: педагогические газеты, семейные альбомы, семейные гостиные, совместное проведение тематических мероприятий, творческие отчеты, показ элементов открытых занятий с детьми на собраниях, использовались электронные носители для передачи информации для родителей.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ДОУ продолжается традиция – проведение «Дней открытых дверей» с целью взаимодействия «ребенок - родитель - педагог». 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результате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проводимой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совместной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работы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взаимодействия детского сада и семьи стало интересным и значимым; обогатились воспитательные умения родителей. </w:t>
      </w:r>
    </w:p>
    <w:p w:rsidR="003463EA" w:rsidRPr="003463EA" w:rsidRDefault="003463EA" w:rsidP="003463EA">
      <w:pPr>
        <w:spacing w:after="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Социальная активность и партнерство ДОУ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color="000000"/>
          <w:lang w:eastAsia="ru-RU"/>
        </w:rPr>
        <w:t xml:space="preserve">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Учреждение в течение года активно сотрудничало с Краеведческим музеем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им. А. Султана, расположенный на территории лицея №8, детской поликлиникой, музыкальной школой имени Агабабова, с Центром технического творчества.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Многие педагоги в этом году провели семинары с показом открытых занятий и обобщением своего опыта по теме годовых задач.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 рамках программы «Здоровье» был проведен месячник здоровья, который включал в себя следующие мероприятия:   </w:t>
      </w:r>
    </w:p>
    <w:p w:rsidR="003463EA" w:rsidRPr="003463EA" w:rsidRDefault="003463EA" w:rsidP="003463EA">
      <w:pPr>
        <w:numPr>
          <w:ilvl w:val="0"/>
          <w:numId w:val="5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спортивные эстафеты; </w:t>
      </w:r>
    </w:p>
    <w:p w:rsidR="003463EA" w:rsidRPr="003463EA" w:rsidRDefault="003463EA" w:rsidP="003463EA">
      <w:pPr>
        <w:numPr>
          <w:ilvl w:val="0"/>
          <w:numId w:val="5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спортивные праздники для детей среднего и старшего дошкольного возраста; </w:t>
      </w:r>
    </w:p>
    <w:p w:rsidR="003463EA" w:rsidRPr="003463EA" w:rsidRDefault="003463EA" w:rsidP="003463EA">
      <w:pPr>
        <w:numPr>
          <w:ilvl w:val="0"/>
          <w:numId w:val="5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Фотовыставка «Мы - спортивная семья» - проведение двигательных оздоровительных игр и эстафет. </w:t>
      </w:r>
    </w:p>
    <w:p w:rsidR="003463EA" w:rsidRPr="003463EA" w:rsidRDefault="003463EA" w:rsidP="003463EA">
      <w:pPr>
        <w:numPr>
          <w:ilvl w:val="0"/>
          <w:numId w:val="5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выставка рисунков, поделок дошкольников совместных с родителями; </w:t>
      </w:r>
    </w:p>
    <w:p w:rsidR="003463EA" w:rsidRPr="003463EA" w:rsidRDefault="003463EA" w:rsidP="003463EA">
      <w:pPr>
        <w:numPr>
          <w:ilvl w:val="0"/>
          <w:numId w:val="5"/>
        </w:numPr>
        <w:spacing w:after="15" w:line="269" w:lineRule="auto"/>
        <w:ind w:right="23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книжная выставка для родителей детей;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организации безопасности в ДОУ был проведен месячник    безопасности, которые включали в себя следующие мероприятия: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       конкурсы рисунков,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       викторины,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         просмотр учебных видеофильмов,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     экскурсия с детьми на проезжую часть в сопровождении инспектора ГИБДД.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2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2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2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III.  Условия осуществления образовательного процесса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color="000000"/>
          <w:lang w:eastAsia="ru-RU"/>
        </w:rPr>
        <w:t xml:space="preserve">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организации образовательного пространства воспитатели и специалисты нашего детского сада руководствуются следующими принципами: информативность, вариативность, полифункциональность, трансформируемость, интегративность.  </w:t>
      </w:r>
    </w:p>
    <w:p w:rsidR="003463EA" w:rsidRPr="003463EA" w:rsidRDefault="003463EA" w:rsidP="003463EA">
      <w:pPr>
        <w:spacing w:after="15" w:line="269" w:lineRule="auto"/>
        <w:ind w:right="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современном этапе обновление содержания образовательного пространства воспитатели и специалисты нашего детского сада рассматривают с позиции требований по организации предметно развивающей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среды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каждой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возрастной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группе,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обуславливают возможность внедрения в практику новых требований к организации среды и обеспечивает: </w:t>
      </w:r>
    </w:p>
    <w:p w:rsidR="003463EA" w:rsidRPr="003463EA" w:rsidRDefault="003463EA" w:rsidP="003463EA">
      <w:pPr>
        <w:spacing w:after="15" w:line="269" w:lineRule="auto"/>
        <w:ind w:right="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-полноценное и своевременное развитие ребенка; </w:t>
      </w:r>
    </w:p>
    <w:p w:rsidR="003463EA" w:rsidRPr="003463EA" w:rsidRDefault="003463EA" w:rsidP="003463EA">
      <w:pPr>
        <w:spacing w:after="15" w:line="269" w:lineRule="auto"/>
        <w:ind w:right="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-условия для развития любознательности, стремление к творческому отображению познанного; </w:t>
      </w:r>
    </w:p>
    <w:p w:rsidR="003463EA" w:rsidRPr="003463EA" w:rsidRDefault="003463EA" w:rsidP="003463EA">
      <w:pPr>
        <w:spacing w:after="15" w:line="269" w:lineRule="auto"/>
        <w:ind w:right="103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-стимулирование самостоятельности и активности; -реализацию права на свободу выбора деятельности.  </w:t>
      </w:r>
    </w:p>
    <w:p w:rsidR="003463EA" w:rsidRPr="003463EA" w:rsidRDefault="003463EA" w:rsidP="003463EA">
      <w:pPr>
        <w:spacing w:after="15" w:line="269" w:lineRule="auto"/>
        <w:ind w:right="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Развивающая предметная среда ДОУ оборудована с учетом возрастных особенностей детей. Все элементы среды связаны между собой по содержанию, масштабу и художественному решению. В ДОУ имеются кабинет заведующей; методический кабинет; кабинет психолога; логопункт; кабинеты дополнительного образования; медицинский кабинет: изолятор; процедурный кабинет; музыкальные залы; спортивный комплекс на улице; игровой комплекс на улице; </w:t>
      </w:r>
    </w:p>
    <w:p w:rsidR="003463EA" w:rsidRPr="003463EA" w:rsidRDefault="003463EA" w:rsidP="003463EA">
      <w:pPr>
        <w:spacing w:after="15" w:line="269" w:lineRule="auto"/>
        <w:ind w:right="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участки для прогулок детей; удобные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игровые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комнаты,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спальни, с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учетом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возрастных особенностей детей; помещения, обеспечивающие быт, и т. д. </w:t>
      </w:r>
    </w:p>
    <w:p w:rsidR="003463EA" w:rsidRPr="003463EA" w:rsidRDefault="003463EA" w:rsidP="003463EA">
      <w:pPr>
        <w:spacing w:after="15" w:line="269" w:lineRule="auto"/>
        <w:ind w:right="2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кабинеты оснащены современным оборудованием. 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ДОУ грамотно организованная развивающая предметно­ пространственная среда для соответствующего возраста детей, которая меняется в соответствии с сезоном и темой познавательной деятельности. Большое место отводится и для свободной самостоятельной художественной деятельности.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каждой группе создано прозрачное зонирование и оборудованы коррекционно-релаксационные пространства: творческий центр; научный центр для опытно-экспериментальной деятельности; центр литературы; центры сюжетно-ролевых игр; центр двигательной активности и др.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Созданная развивающая предметно-пространственная среда в ДОУ помогает ребенку отыскать область своих интересов, раскрыть потенциальные возможности, утвердиться здоровой, творчески способной личностью.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Наличие музыкальных, театральных центров, уголков изобразительной деятельности способствуют развитию творческих способностей детей, а также коррекции имеющихся эмоционально-личностных проблем.  </w:t>
      </w:r>
    </w:p>
    <w:p w:rsidR="003463EA" w:rsidRPr="003463EA" w:rsidRDefault="003463EA" w:rsidP="003463EA">
      <w:pPr>
        <w:spacing w:after="12" w:line="270" w:lineRule="auto"/>
        <w:ind w:right="1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Экологические центры в группах, зеленые зоны вокруг детского сада, помогают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детям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понять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зависимость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живой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неживой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природы, взаимоотношения человека и природы, влияние природы на человека.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развития физических качеств, формирования двигательных умений и навыков, воспитания потребности в самостоятельных занятиях физическими упражнениями в каждой группе оборудован «Уголок здоровья», в этих зонах сконцентрировано физкультурное оборудование, дидактические пособия, способствующие воспитанию у ребенка культуры здоровья. В их содержание включены психологические и познавательные игры, способствующие формированию интереса к здоровому образу жизни и укреплению своего физического здоровья.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ДОУ созданы все необходимые условия для обеспечения безопасности воспитанников и сотрудников ДОУ. Территория ДОУ огорожена забором, установлена тревожная кнопка для экстренных вызовов, пожарная сигнализация, имеются камеры наружного видеонаблюдения, расположенные по  периметру детского сада. Имеются инструкции определяющие действия персонала и планы пожарной эвакуации людей. ДОУ укомплектовано необходимыми средствами противопожарной безопасности, которые поддерживаются в состоянии постоянной готовности: огнетушители. Соблюдаются требования к содержанию эвакуационных выходов.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воспитанниками дошкольного учреждения в системе проводятся занятия по ОБЖ (используются формы проведения с учетом возрастных особенностей детей), игры по охране здоровья и безопасности, направленные на воспитание у детей сознательного отношения к своему здоровью и жизни. В каждой группе имеются уголки безопасности, в которых помещается информация для родителей о детских заболеваниях,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мерах их предупреждения, профилактических мероприятий по детскому дорожно - транспортному травматизму. 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ДОУ организовано 3-х разовое питание (c уплотненным полдником) на основе примерного 20 дневного меню для детей в возрасте от 1,5 до 7 лет.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Двадцатидневное меню разработано в соответствии с возрастными потребностями детей дошкольного возраста и согласовано заведующей детского сада. Строго отслеживается качество поставляемых продуктов и нормы готовых блюд. Пищеблок оборудован в соответствии с санитарными правилами и требованиями СанПин.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Настоящее меню рассчитано на трехразовое питание (завтрак, обед, уплотненный полдник). Предусмотрена следующая калорийность каждого приёма пищи: завтрак- 25%; обед – 35%; полдник – 25%. Реализация настоящего меню удовлетворяет суточную потребность детей с полутора до семи лет. Каждый приём пищи осуществлялся в соответствии с режимом дня учреждения. Родителей постоянно информировали об ассортименте питания ребёнка. В детском саду разработана картотека блюд, на каждое блюдо имеется технологическая карта. Ежедневно осуществляется витаминизация третьего блюда.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детям обеспечено полноценное сбалансированное питание.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Питьевой режим в детском саду проводился в соответствии с требованиями СанПиН 2.1.4.1116-02. Питьевая вода доступна воспитанникам в течение всего времени нахождения в саду. Чётко и своевременно ведется  документация по питанию дошкольников, проводят отбор суточных проб. 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IV. Кадровое обеспечение учебно-воспитательного процесса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Педагогический процесс в ДОУ обеспечивают специалисты: 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заведующая; 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старший воспитатель;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учитель-логопед;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педагог-психолог; 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музыкальный руководитель; 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инструктор по физической культуре;</w:t>
      </w:r>
    </w:p>
    <w:p w:rsidR="003463EA" w:rsidRPr="003463EA" w:rsidRDefault="003463EA" w:rsidP="003463EA">
      <w:pPr>
        <w:spacing w:after="12" w:line="358" w:lineRule="auto"/>
        <w:ind w:right="1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дополнительного образования.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0"/>
        <w:ind w:right="16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АНАЛИЗ ПЕДАГОГИЧЕСКИХ КАДРОВ МБДОУ «ЦРР – д/с № 10 «Ивушка» на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3463EA" w:rsidRPr="003463EA" w:rsidRDefault="003463EA" w:rsidP="003463EA">
      <w:pPr>
        <w:spacing w:after="0"/>
        <w:ind w:right="16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lastRenderedPageBreak/>
        <w:t>01.09.2018г.</w:t>
      </w:r>
    </w:p>
    <w:p w:rsidR="003463EA" w:rsidRPr="003463EA" w:rsidRDefault="003463EA" w:rsidP="003463EA">
      <w:pPr>
        <w:spacing w:after="0"/>
        <w:ind w:right="16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3463EA" w:rsidRPr="003463EA" w:rsidRDefault="003463EA" w:rsidP="003463EA">
      <w:pPr>
        <w:spacing w:after="0"/>
        <w:ind w:right="122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АНАЛИЗ ОБРАЗОВАТЕЛЬНОГО УРОВНЯ ПЕДАГОГИЧЕСКИХ КАДРОВ </w:t>
      </w:r>
    </w:p>
    <w:p w:rsidR="003463EA" w:rsidRPr="003463EA" w:rsidRDefault="003463EA" w:rsidP="003463EA">
      <w:pPr>
        <w:spacing w:after="0"/>
        <w:ind w:right="12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(без руководителя) </w:t>
      </w:r>
    </w:p>
    <w:tbl>
      <w:tblPr>
        <w:tblStyle w:val="TableGrid"/>
        <w:tblW w:w="10636" w:type="dxa"/>
        <w:tblInd w:w="-365" w:type="dxa"/>
        <w:tblCellMar>
          <w:top w:w="17" w:type="dxa"/>
          <w:left w:w="106" w:type="dxa"/>
        </w:tblCellMar>
        <w:tblLook w:val="04A0" w:firstRow="1" w:lastRow="0" w:firstColumn="1" w:lastColumn="0" w:noHBand="0" w:noVBand="1"/>
      </w:tblPr>
      <w:tblGrid>
        <w:gridCol w:w="445"/>
        <w:gridCol w:w="425"/>
        <w:gridCol w:w="541"/>
        <w:gridCol w:w="426"/>
        <w:gridCol w:w="421"/>
        <w:gridCol w:w="428"/>
        <w:gridCol w:w="421"/>
        <w:gridCol w:w="587"/>
        <w:gridCol w:w="570"/>
        <w:gridCol w:w="566"/>
        <w:gridCol w:w="422"/>
        <w:gridCol w:w="427"/>
        <w:gridCol w:w="565"/>
        <w:gridCol w:w="428"/>
        <w:gridCol w:w="421"/>
        <w:gridCol w:w="427"/>
        <w:gridCol w:w="446"/>
        <w:gridCol w:w="421"/>
        <w:gridCol w:w="407"/>
        <w:gridCol w:w="447"/>
        <w:gridCol w:w="541"/>
        <w:gridCol w:w="428"/>
        <w:gridCol w:w="426"/>
      </w:tblGrid>
      <w:tr w:rsidR="003463EA" w:rsidRPr="003463EA" w:rsidTr="00253D93">
        <w:trPr>
          <w:trHeight w:val="408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5931C05" wp14:editId="47A6B1E0">
                      <wp:extent cx="111378" cy="1595502"/>
                      <wp:effectExtent l="0" t="0" r="0" b="0"/>
                      <wp:docPr id="21136" name="Group 21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378" cy="1595502"/>
                                <a:chOff x="0" y="0"/>
                                <a:chExt cx="111378" cy="1595502"/>
                              </a:xfrm>
                            </wpg:grpSpPr>
                            <wps:wsp>
                              <wps:cNvPr id="1627" name="Rectangle 1627"/>
                              <wps:cNvSpPr/>
                              <wps:spPr>
                                <a:xfrm rot="-5399999">
                                  <a:off x="-961186" y="493278"/>
                                  <a:ext cx="2084911" cy="119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Всего педагогических работников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8" name="Rectangle 1628"/>
                              <wps:cNvSpPr/>
                              <wps:spPr>
                                <a:xfrm rot="-5399999">
                                  <a:off x="57324" y="-65621"/>
                                  <a:ext cx="33444" cy="1480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31C05" id="Group 21136" o:spid="_x0000_s1026" style="width:8.75pt;height:125.65pt;mso-position-horizontal-relative:char;mso-position-vertical-relative:line" coordsize="1113,15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">
                      <v:rect id="Rectangle 1627" o:spid="_x0000_s1027" style="position:absolute;left:-9612;top:4933;width:20849;height:11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b/>
                                  <w:sz w:val="16"/>
                                </w:rPr>
                                <w:t>Всего педагогических работников</w:t>
                              </w:r>
                            </w:p>
                          </w:txbxContent>
                        </v:textbox>
                      </v:rect>
                      <v:rect id="Rectangle 1628" o:spid="_x0000_s1028" style="position:absolute;left:573;top:-655;width:333;height:14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102B1D8" wp14:editId="3F6D92A5">
                      <wp:extent cx="111378" cy="1052703"/>
                      <wp:effectExtent l="0" t="0" r="0" b="0"/>
                      <wp:docPr id="21140" name="Group 21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378" cy="1052703"/>
                                <a:chOff x="0" y="0"/>
                                <a:chExt cx="111378" cy="1052703"/>
                              </a:xfrm>
                            </wpg:grpSpPr>
                            <wps:wsp>
                              <wps:cNvPr id="1629" name="Rectangle 1629"/>
                              <wps:cNvSpPr/>
                              <wps:spPr>
                                <a:xfrm rot="-5399999">
                                  <a:off x="-600123" y="311544"/>
                                  <a:ext cx="1362784" cy="119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Пенсионного возраста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0" name="Rectangle 1630"/>
                              <wps:cNvSpPr/>
                              <wps:spPr>
                                <a:xfrm rot="-5399999">
                                  <a:off x="57324" y="-65620"/>
                                  <a:ext cx="33445" cy="1480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02B1D8" id="Group 21140" o:spid="_x0000_s1029" style="width:8.75pt;height:82.9pt;mso-position-horizontal-relative:char;mso-position-vertical-relative:line" coordsize="1113,1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">
                      <v:rect id="Rectangle 1629" o:spid="_x0000_s1030" style="position:absolute;left:-6001;top:3116;width:13627;height:11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b/>
                                  <w:sz w:val="16"/>
                                </w:rPr>
                                <w:t>Пенсионного возраста</w:t>
                              </w:r>
                            </w:p>
                          </w:txbxContent>
                        </v:textbox>
                      </v:rect>
                      <v:rect id="Rectangle 1630" o:spid="_x0000_s1031" style="position:absolute;left:573;top:-655;width:333;height:14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spacing w:after="20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:rsidR="003463EA" w:rsidRPr="003463EA" w:rsidRDefault="003463EA" w:rsidP="003463EA">
            <w:pPr>
              <w:spacing w:after="20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99FA259" wp14:editId="2C242B71">
                      <wp:extent cx="111378" cy="878967"/>
                      <wp:effectExtent l="0" t="0" r="0" b="0"/>
                      <wp:docPr id="21161" name="Group 21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378" cy="878967"/>
                                <a:chOff x="0" y="0"/>
                                <a:chExt cx="111378" cy="878967"/>
                              </a:xfrm>
                            </wpg:grpSpPr>
                            <wps:wsp>
                              <wps:cNvPr id="1635" name="Rectangle 1635"/>
                              <wps:cNvSpPr/>
                              <wps:spPr>
                                <a:xfrm rot="-5399999">
                                  <a:off x="-488151" y="249778"/>
                                  <a:ext cx="1138841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Молодые специал.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36" name="Rectangle 1636"/>
                              <wps:cNvSpPr/>
                              <wps:spPr>
                                <a:xfrm rot="-5399999">
                                  <a:off x="57323" y="-65621"/>
                                  <a:ext cx="33444" cy="1480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9FA259" id="Group 21161" o:spid="_x0000_s1032" style="width:8.75pt;height:69.2pt;mso-position-horizontal-relative:char;mso-position-vertical-relative:line" coordsize="1113,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">
                      <v:rect id="Rectangle 1635" o:spid="_x0000_s1033" style="position:absolute;left:-4881;top:2498;width:11387;height:11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b/>
                                  <w:sz w:val="16"/>
                                </w:rPr>
                                <w:t>Молодые специал.</w:t>
                              </w:r>
                            </w:p>
                          </w:txbxContent>
                        </v:textbox>
                      </v:rect>
                      <v:rect id="Rectangle 1636" o:spid="_x0000_s1034" style="position:absolute;left:573;top:-655;width:333;height:14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spacing w:after="200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:rsidR="003463EA" w:rsidRPr="003463EA" w:rsidRDefault="003463EA" w:rsidP="003463EA">
            <w:pPr>
              <w:spacing w:after="200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 </w:t>
            </w:r>
          </w:p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образование 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463EA" w:rsidRPr="003463EA" w:rsidTr="00253D93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Высшее 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В том числе, высшее дошкольное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Высшее другое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Незак. высшее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spacing w:line="31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В том числе, </w:t>
            </w:r>
          </w:p>
          <w:p w:rsidR="003463EA" w:rsidRPr="003463EA" w:rsidRDefault="003463EA" w:rsidP="003463EA">
            <w:pPr>
              <w:spacing w:line="31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незакон ченное </w:t>
            </w:r>
          </w:p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высшее дошкол ьное 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spacing w:line="31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Незакон ченное </w:t>
            </w:r>
          </w:p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высшее другое 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Сред.сп ец.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spacing w:line="314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В том числе, </w:t>
            </w:r>
          </w:p>
          <w:p w:rsidR="003463EA" w:rsidRPr="003463EA" w:rsidRDefault="003463EA" w:rsidP="003463EA">
            <w:pPr>
              <w:spacing w:after="42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среднее </w:t>
            </w:r>
          </w:p>
          <w:p w:rsidR="003463EA" w:rsidRPr="003463EA" w:rsidRDefault="003463EA" w:rsidP="003463EA">
            <w:pPr>
              <w:spacing w:after="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специальн</w:t>
            </w:r>
          </w:p>
          <w:p w:rsidR="003463EA" w:rsidRPr="003463EA" w:rsidRDefault="003463EA" w:rsidP="003463EA">
            <w:pPr>
              <w:spacing w:after="42"/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ое </w:t>
            </w:r>
          </w:p>
          <w:p w:rsidR="003463EA" w:rsidRPr="003463EA" w:rsidRDefault="003463EA" w:rsidP="003463EA">
            <w:pPr>
              <w:spacing w:after="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дошкольн</w:t>
            </w:r>
          </w:p>
          <w:p w:rsidR="003463EA" w:rsidRPr="003463EA" w:rsidRDefault="003463EA" w:rsidP="003463EA">
            <w:pPr>
              <w:ind w:right="10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ое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Среднее специал ьное другое </w:t>
            </w:r>
          </w:p>
        </w:tc>
      </w:tr>
      <w:tr w:rsidR="003463EA" w:rsidRPr="003463EA" w:rsidTr="00253D93">
        <w:trPr>
          <w:trHeight w:val="8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 лво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Колво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Колво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 лво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 лво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 лво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spacing w:after="6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>Ко</w:t>
            </w:r>
          </w:p>
          <w:p w:rsidR="003463EA" w:rsidRPr="003463EA" w:rsidRDefault="003463EA" w:rsidP="003463EA">
            <w:pPr>
              <w:ind w:right="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лво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 лво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Ко лво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16"/>
              </w:rPr>
              <w:t xml:space="preserve">% </w:t>
            </w:r>
          </w:p>
        </w:tc>
      </w:tr>
      <w:tr w:rsidR="003463EA" w:rsidRPr="003463EA" w:rsidTr="00253D93">
        <w:trPr>
          <w:trHeight w:val="64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29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10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34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16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55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20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24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</w:p>
        </w:tc>
      </w:tr>
    </w:tbl>
    <w:p w:rsidR="003463EA" w:rsidRPr="003463EA" w:rsidRDefault="003463EA" w:rsidP="003463EA">
      <w:pPr>
        <w:spacing w:after="1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3463EA" w:rsidRPr="003463EA" w:rsidRDefault="003463EA" w:rsidP="003463EA">
      <w:pPr>
        <w:keepNext/>
        <w:keepLines/>
        <w:spacing w:after="0"/>
        <w:ind w:right="161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АНАЛИЗ КВАЛИФИКАЦИОННОГО УРОВНЯ ПЕДАГОГИЧЕСКИХ КАДРОВ</w:t>
      </w:r>
    </w:p>
    <w:p w:rsidR="003463EA" w:rsidRPr="003463EA" w:rsidRDefault="003463EA" w:rsidP="003463EA">
      <w:pPr>
        <w:spacing w:after="15" w:line="269" w:lineRule="auto"/>
        <w:ind w:left="60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081" w:type="dxa"/>
        <w:tblInd w:w="-5" w:type="dxa"/>
        <w:tblCellMar>
          <w:top w:w="8" w:type="dxa"/>
          <w:right w:w="95" w:type="dxa"/>
        </w:tblCellMar>
        <w:tblLook w:val="04A0" w:firstRow="1" w:lastRow="0" w:firstColumn="1" w:lastColumn="0" w:noHBand="0" w:noVBand="1"/>
      </w:tblPr>
      <w:tblGrid>
        <w:gridCol w:w="1377"/>
        <w:gridCol w:w="884"/>
        <w:gridCol w:w="725"/>
        <w:gridCol w:w="454"/>
        <w:gridCol w:w="518"/>
        <w:gridCol w:w="872"/>
        <w:gridCol w:w="750"/>
        <w:gridCol w:w="1057"/>
        <w:gridCol w:w="295"/>
        <w:gridCol w:w="1052"/>
        <w:gridCol w:w="299"/>
        <w:gridCol w:w="236"/>
        <w:gridCol w:w="453"/>
        <w:gridCol w:w="482"/>
        <w:gridCol w:w="512"/>
        <w:gridCol w:w="115"/>
      </w:tblGrid>
      <w:tr w:rsidR="003463EA" w:rsidRPr="003463EA" w:rsidTr="00253D93">
        <w:trPr>
          <w:trHeight w:val="216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2A3523D" wp14:editId="4E96ACE0">
                      <wp:extent cx="111378" cy="750951"/>
                      <wp:effectExtent l="0" t="0" r="0" b="0"/>
                      <wp:docPr id="23215" name="Group 23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378" cy="750951"/>
                                <a:chOff x="0" y="0"/>
                                <a:chExt cx="111378" cy="750951"/>
                              </a:xfrm>
                            </wpg:grpSpPr>
                            <wps:wsp>
                              <wps:cNvPr id="2059" name="Rectangle 2059"/>
                              <wps:cNvSpPr/>
                              <wps:spPr>
                                <a:xfrm rot="-5399999">
                                  <a:off x="-401405" y="207974"/>
                                  <a:ext cx="964262" cy="121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sz w:val="16"/>
                                      </w:rPr>
                                      <w:t>всего пед. работ.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0" name="Rectangle 2060"/>
                              <wps:cNvSpPr/>
                              <wps:spPr>
                                <a:xfrm rot="-5399999">
                                  <a:off x="57323" y="-65621"/>
                                  <a:ext cx="33444" cy="1480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3523D" id="Group 23215" o:spid="_x0000_s1035" style="width:8.75pt;height:59.15pt;mso-position-horizontal-relative:char;mso-position-vertical-relative:line" coordsize="1113,7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">
                      <v:rect id="Rectangle 2059" o:spid="_x0000_s1036" style="position:absolute;left:-4014;top:2079;width:9642;height:12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Q7xwAAAN0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UjadwfxOegFzcAAAA//8DAFBLAQItABQABgAIAAAAIQDb4fbL7gAAAIUBAAATAAAAAAAA&#10;AAAAAAAAAAAAAABbQ29udGVudF9UeXBlc10ueG1sUEsBAi0AFAAGAAgAAAAhAFr0LFu/AAAAFQEA&#10;AAsAAAAAAAAAAAAAAAAAHwEAAF9yZWxzLy5yZWxzUEsBAi0AFAAGAAgAAAAhAGxmFDvHAAAA3QAA&#10;AA8AAAAAAAAAAAAAAAAABwIAAGRycy9kb3ducmV2LnhtbFBLBQYAAAAAAwADALcAAAD7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sz w:val="16"/>
                                </w:rPr>
                                <w:t>всего пед. работ.</w:t>
                              </w:r>
                            </w:p>
                          </w:txbxContent>
                        </v:textbox>
                      </v:rect>
                      <v:rect id="Rectangle 2060" o:spid="_x0000_s1037" style="position:absolute;left:573;top:-655;width:333;height:14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Квалификационная категория </w:t>
            </w: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463EA" w:rsidRPr="003463EA" w:rsidTr="00253D9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Высшая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Первая 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Соответствие должности 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б/к </w:t>
            </w:r>
          </w:p>
        </w:tc>
        <w:tc>
          <w:tcPr>
            <w:tcW w:w="1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463EA" w:rsidRPr="003463EA" w:rsidTr="00253D93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Колво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4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%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Колво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4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%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Колво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4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% 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Колво 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% </w:t>
            </w:r>
          </w:p>
        </w:tc>
      </w:tr>
      <w:tr w:rsidR="003463EA" w:rsidRPr="003463EA" w:rsidTr="00253D93">
        <w:trPr>
          <w:trHeight w:val="307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34 </w:t>
            </w:r>
          </w:p>
        </w:tc>
        <w:tc>
          <w:tcPr>
            <w:tcW w:w="17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3463EA" w:rsidRPr="003463EA" w:rsidRDefault="003463EA" w:rsidP="003463EA">
      <w:pPr>
        <w:spacing w:after="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3463EA" w:rsidRPr="003463EA" w:rsidRDefault="003463EA" w:rsidP="003463EA">
      <w:pPr>
        <w:spacing w:after="2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463EA" w:rsidRPr="003463EA" w:rsidRDefault="003463EA" w:rsidP="003463EA">
      <w:pPr>
        <w:spacing w:after="2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463EA" w:rsidRPr="003463EA" w:rsidRDefault="003463EA" w:rsidP="003463EA">
      <w:pPr>
        <w:spacing w:after="2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463EA" w:rsidRPr="003463EA" w:rsidRDefault="003463EA" w:rsidP="003463EA">
      <w:pPr>
        <w:spacing w:after="2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АНАЛИЗ СТАЖА И ВОЗРАСТНОГО ЦЕНЗА ПЕДАГОГИЧЕСКИХ РАБОТНИКОВ 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FF0000"/>
          <w:sz w:val="32"/>
          <w:lang w:eastAsia="ru-RU"/>
        </w:rPr>
        <w:t xml:space="preserve"> </w:t>
      </w:r>
    </w:p>
    <w:tbl>
      <w:tblPr>
        <w:tblStyle w:val="TableGrid"/>
        <w:tblpPr w:leftFromText="180" w:rightFromText="180" w:vertAnchor="page" w:horzAnchor="margin" w:tblpY="1556"/>
        <w:tblW w:w="10703" w:type="dxa"/>
        <w:tblInd w:w="0" w:type="dxa"/>
        <w:tblCellMar>
          <w:top w:w="8" w:type="dxa"/>
          <w:left w:w="120" w:type="dxa"/>
        </w:tblCellMar>
        <w:tblLook w:val="04A0" w:firstRow="1" w:lastRow="0" w:firstColumn="1" w:lastColumn="0" w:noHBand="0" w:noVBand="1"/>
      </w:tblPr>
      <w:tblGrid>
        <w:gridCol w:w="581"/>
        <w:gridCol w:w="495"/>
        <w:gridCol w:w="600"/>
        <w:gridCol w:w="1004"/>
        <w:gridCol w:w="879"/>
        <w:gridCol w:w="1008"/>
        <w:gridCol w:w="629"/>
        <w:gridCol w:w="1023"/>
        <w:gridCol w:w="910"/>
        <w:gridCol w:w="16"/>
        <w:gridCol w:w="927"/>
        <w:gridCol w:w="918"/>
        <w:gridCol w:w="940"/>
        <w:gridCol w:w="773"/>
      </w:tblGrid>
      <w:tr w:rsidR="003463EA" w:rsidRPr="003463EA" w:rsidTr="00253D93">
        <w:trPr>
          <w:trHeight w:val="245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-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Calibri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572E87E" wp14:editId="244DEF75">
                      <wp:extent cx="279943" cy="779145"/>
                      <wp:effectExtent l="0" t="0" r="0" b="0"/>
                      <wp:docPr id="22691" name="Group 22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943" cy="779145"/>
                                <a:chOff x="0" y="0"/>
                                <a:chExt cx="279943" cy="779145"/>
                              </a:xfrm>
                            </wpg:grpSpPr>
                            <wps:wsp>
                              <wps:cNvPr id="2256" name="Rectangle 2256"/>
                              <wps:cNvSpPr/>
                              <wps:spPr>
                                <a:xfrm rot="-5399999">
                                  <a:off x="-335315" y="201046"/>
                                  <a:ext cx="84026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t xml:space="preserve">всего пед.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7" name="Rectangle 2257"/>
                              <wps:cNvSpPr/>
                              <wps:spPr>
                                <a:xfrm rot="-5399999">
                                  <a:off x="-220024" y="237089"/>
                                  <a:ext cx="9144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t>работников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8" name="Rectangle 2258"/>
                              <wps:cNvSpPr/>
                              <wps:spPr>
                                <a:xfrm rot="-5399999">
                                  <a:off x="198112" y="-27704"/>
                                  <a:ext cx="80363" cy="1548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sz w:val="20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9" name="Rectangle 2259"/>
                              <wps:cNvSpPr/>
                              <wps:spPr>
                                <a:xfrm rot="-5399999">
                                  <a:off x="208509" y="-83517"/>
                                  <a:ext cx="42566" cy="188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63EA" w:rsidRDefault="003463EA" w:rsidP="003463EA"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2E87E" id="Group 22691" o:spid="_x0000_s1038" style="width:22.05pt;height:61.35pt;mso-position-horizontal-relative:char;mso-position-vertical-relative:line" coordsize="2799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">
                      <v:rect id="Rectangle 2256" o:spid="_x0000_s1039" style="position:absolute;left:-3353;top:2011;width:840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t xml:space="preserve">всего пед. </w:t>
                              </w:r>
                            </w:p>
                          </w:txbxContent>
                        </v:textbox>
                      </v:rect>
                      <v:rect id="Rectangle 2257" o:spid="_x0000_s1040" style="position:absolute;left:-2200;top:2371;width:914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t>работников</w:t>
                              </w:r>
                            </w:p>
                          </w:txbxContent>
                        </v:textbox>
                      </v:rect>
                      <v:rect id="Rectangle 2258" o:spid="_x0000_s1041" style="position:absolute;left:1981;top:-278;width:804;height:15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2259" o:spid="_x0000_s1042" style="position:absolute;left:2085;top:-835;width:425;height:188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" filled="f" stroked="f">
                        <v:textbox inset="0,0,0,0">
                          <w:txbxContent>
                            <w:p w:rsidR="003463EA" w:rsidRDefault="003463EA" w:rsidP="003463E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стаж педагогической работы 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463EA" w:rsidRPr="003463EA" w:rsidTr="00253D9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До 3 лет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3-5 лет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 xml:space="preserve"> 5 – 10 лет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63EA" w:rsidRPr="003463EA" w:rsidRDefault="003463EA" w:rsidP="003463EA">
            <w:pPr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10 – 15 лет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 xml:space="preserve">15-20 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лет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Свыше 20 лет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463EA" w:rsidRPr="003463EA" w:rsidTr="00253D93">
        <w:trPr>
          <w:trHeight w:val="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Ко лво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63EA" w:rsidRPr="003463EA" w:rsidRDefault="003463EA" w:rsidP="003463EA">
            <w:pPr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Кол-во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463EA" w:rsidRPr="003463EA" w:rsidTr="00253D93">
        <w:trPr>
          <w:trHeight w:val="27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29 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10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48 </w:t>
            </w:r>
          </w:p>
        </w:tc>
      </w:tr>
    </w:tbl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32"/>
          <w:u w:val="single" w:color="000000"/>
          <w:lang w:eastAsia="ru-RU"/>
        </w:rPr>
      </w:pP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32"/>
          <w:u w:val="single" w:color="000000"/>
          <w:lang w:eastAsia="ru-RU"/>
        </w:rPr>
      </w:pP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32"/>
          <w:u w:val="single" w:color="000000"/>
          <w:lang w:eastAsia="ru-RU"/>
        </w:rPr>
        <w:t>V. Результативность деятельности.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 xml:space="preserve"> </w:t>
      </w:r>
    </w:p>
    <w:p w:rsidR="003463EA" w:rsidRPr="003463EA" w:rsidRDefault="003463EA" w:rsidP="003463E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463EA" w:rsidRPr="003463EA" w:rsidRDefault="003463EA" w:rsidP="003463E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Анализ участия и достижений педагогов и воспитанников </w:t>
      </w:r>
    </w:p>
    <w:p w:rsidR="003463EA" w:rsidRPr="003463EA" w:rsidRDefault="003463EA" w:rsidP="003463E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МБДОУ «ЦРР – д/с № 10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«Ивушка»</w:t>
      </w:r>
    </w:p>
    <w:p w:rsidR="003463EA" w:rsidRPr="003463EA" w:rsidRDefault="003463EA" w:rsidP="003463EA">
      <w:pPr>
        <w:spacing w:after="0"/>
        <w:ind w:right="57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 конкурсах, фестивалях, смотрах в 2017 – 18 уч. году</w:t>
      </w:r>
    </w:p>
    <w:tbl>
      <w:tblPr>
        <w:tblStyle w:val="TableGrid"/>
        <w:tblW w:w="10362" w:type="dxa"/>
        <w:tblInd w:w="-5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336"/>
        <w:gridCol w:w="933"/>
        <w:gridCol w:w="1988"/>
        <w:gridCol w:w="1983"/>
        <w:gridCol w:w="3122"/>
      </w:tblGrid>
      <w:tr w:rsidR="003463EA" w:rsidRPr="003463EA" w:rsidTr="00253D93">
        <w:trPr>
          <w:trHeight w:val="821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Название конкурса, фестиваля, смотра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 и место проведения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Результативность</w:t>
            </w:r>
          </w:p>
        </w:tc>
      </w:tr>
      <w:tr w:rsidR="003463EA" w:rsidRPr="003463EA" w:rsidTr="00253D93">
        <w:trPr>
          <w:trHeight w:val="1082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– смотр «Детский сад: мир любви, заботы и внимания»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 - апрель 2018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Сертификат, диплом, грамота, медаль</w:t>
            </w:r>
          </w:p>
        </w:tc>
      </w:tr>
      <w:tr w:rsidR="003463EA" w:rsidRPr="003463EA" w:rsidTr="00253D93">
        <w:trPr>
          <w:trHeight w:val="84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«Воспитатель года – 2018»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 2018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Грамота «приз зрительских симпатий»</w:t>
            </w:r>
          </w:p>
        </w:tc>
      </w:tr>
      <w:tr w:rsidR="003463EA" w:rsidRPr="003463EA" w:rsidTr="00253D93">
        <w:trPr>
          <w:trHeight w:val="138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Фестиваль среди детей</w:t>
            </w:r>
          </w:p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«Мы ищем таланты»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Муниципальный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 2018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Дипломы за участие</w:t>
            </w:r>
          </w:p>
        </w:tc>
      </w:tr>
      <w:tr w:rsidR="003463EA" w:rsidRPr="003463EA" w:rsidTr="00253D93">
        <w:trPr>
          <w:trHeight w:val="83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Фестиваль </w:t>
            </w:r>
          </w:p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«Юный декламатор»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базе МБДОУ №10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 2017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Дипломы за участие</w:t>
            </w:r>
          </w:p>
        </w:tc>
      </w:tr>
      <w:tr w:rsidR="003463EA" w:rsidRPr="003463EA" w:rsidTr="00253D93">
        <w:trPr>
          <w:trHeight w:val="562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«Доутесса»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 2017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Диплом победителя 1 место Муртазалиева З.Ш.</w:t>
            </w:r>
          </w:p>
        </w:tc>
      </w:tr>
      <w:tr w:rsidR="003463EA" w:rsidRPr="003463EA" w:rsidTr="00253D93">
        <w:trPr>
          <w:trHeight w:val="533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Смотр – конкурс «Готовность групп к учебному году»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базе МБДОУ №10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 2017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3EA" w:rsidRPr="003463EA" w:rsidRDefault="003463EA" w:rsidP="003463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463E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Дипломы</w:t>
            </w:r>
          </w:p>
        </w:tc>
      </w:tr>
    </w:tbl>
    <w:p w:rsidR="003463EA" w:rsidRPr="003463EA" w:rsidRDefault="003463EA" w:rsidP="003463EA">
      <w:pPr>
        <w:spacing w:after="8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i/>
          <w:color w:val="000000"/>
          <w:sz w:val="32"/>
          <w:u w:val="single" w:color="000000"/>
          <w:lang w:eastAsia="ru-RU"/>
        </w:rPr>
        <w:t>VI. Финансовые ресурсы и их использование</w:t>
      </w:r>
      <w:r w:rsidRPr="003463EA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Рациональное использование бюджетных и внебюджетных средств, грамотное ведение финансовой деятельности приводит учреждение к постоянному улучшению материально-технической базы и образовательной среды. Вся финансово-хозяйственная деятельность учреждения направлена на реализацию уставных целей.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Финансовое обеспечение дошкольного учреждения строится на бюджетной и внебюджетной деятельности и регламентируется Законом РФ «Об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образовании» ст.41п.8 .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 xml:space="preserve">Финансирование МБДОУ ЦРР– д/с №10 «Ивушка» осуществляется за счет бюджетных средств (муниципальное задание, целевые субсидии) и собственных средств (родительская оплата).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 xml:space="preserve">На поставку продуктов питания выделяются средства бюджета, а также оплата производится за счет родительской оплаты. </w:t>
      </w:r>
    </w:p>
    <w:p w:rsidR="003463EA" w:rsidRPr="003463EA" w:rsidRDefault="003463EA" w:rsidP="003463EA">
      <w:pPr>
        <w:spacing w:after="15" w:line="269" w:lineRule="auto"/>
        <w:ind w:right="23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Поставщиками продуктов питания являются:</w:t>
      </w:r>
    </w:p>
    <w:p w:rsidR="003463EA" w:rsidRPr="003463EA" w:rsidRDefault="003463EA" w:rsidP="003463EA">
      <w:pPr>
        <w:numPr>
          <w:ilvl w:val="0"/>
          <w:numId w:val="6"/>
        </w:numPr>
        <w:spacing w:after="15" w:line="269" w:lineRule="auto"/>
        <w:ind w:right="23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>ООО «Рассвет» Мусаев И.Х.,</w:t>
      </w:r>
    </w:p>
    <w:p w:rsidR="003463EA" w:rsidRPr="003463EA" w:rsidRDefault="003463EA" w:rsidP="003463EA">
      <w:pPr>
        <w:numPr>
          <w:ilvl w:val="0"/>
          <w:numId w:val="6"/>
        </w:numPr>
        <w:spacing w:after="15" w:line="269" w:lineRule="auto"/>
        <w:ind w:right="23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>ООО «Прод-Сервис» - Очаков О.В.,</w:t>
      </w:r>
    </w:p>
    <w:p w:rsidR="003463EA" w:rsidRPr="003463EA" w:rsidRDefault="003463EA" w:rsidP="003463EA">
      <w:pPr>
        <w:numPr>
          <w:ilvl w:val="0"/>
          <w:numId w:val="6"/>
        </w:numPr>
        <w:spacing w:after="15" w:line="269" w:lineRule="auto"/>
        <w:ind w:right="23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>ИП –Алиев Д.А.,</w:t>
      </w:r>
    </w:p>
    <w:p w:rsidR="003463EA" w:rsidRPr="003463EA" w:rsidRDefault="003463EA" w:rsidP="003463EA">
      <w:pPr>
        <w:numPr>
          <w:ilvl w:val="0"/>
          <w:numId w:val="6"/>
        </w:numPr>
        <w:spacing w:after="15" w:line="269" w:lineRule="auto"/>
        <w:ind w:right="23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>ИП – Пайзуллаева С.Ч.</w:t>
      </w:r>
    </w:p>
    <w:p w:rsidR="003463EA" w:rsidRPr="003463EA" w:rsidRDefault="003463EA" w:rsidP="003463EA">
      <w:pPr>
        <w:keepNext/>
        <w:keepLines/>
        <w:spacing w:after="17"/>
        <w:outlineLvl w:val="0"/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</w:pPr>
    </w:p>
    <w:p w:rsidR="003463EA" w:rsidRPr="003463EA" w:rsidRDefault="003463EA" w:rsidP="003463EA">
      <w:pPr>
        <w:keepNext/>
        <w:keepLines/>
        <w:spacing w:after="17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Выводы о деятельности и перспективы развития</w:t>
      </w: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15" w:line="269" w:lineRule="auto"/>
        <w:ind w:left="60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63EA" w:rsidRPr="003463EA" w:rsidRDefault="003463EA" w:rsidP="003463EA">
      <w:pPr>
        <w:spacing w:after="19" w:line="263" w:lineRule="auto"/>
        <w:ind w:right="23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 xml:space="preserve">     Анализ деятельности за 2017-2018 учебный год показал стабильный уровень функционирования МБДОУ «ЦРР – д/с № 10 «Ивушка». В 2018-2019 учебном году планируется продолжать совершенствовать материально-техническую базу ДОУ, модернизировать развивающую предметно – пространственную среду, обеспечивать непрерывный рост профессионализма педагогов через прохождение курсовой подготовки, аттестацию, предоставления педагогического опыта педагогическому сообществу. </w:t>
      </w:r>
    </w:p>
    <w:p w:rsidR="003463EA" w:rsidRPr="003463EA" w:rsidRDefault="003463EA" w:rsidP="003463EA">
      <w:pPr>
        <w:spacing w:after="19" w:line="263" w:lineRule="auto"/>
        <w:ind w:right="23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sz w:val="28"/>
          <w:lang w:eastAsia="ru-RU"/>
        </w:rPr>
        <w:t>Цель работы МБДОУ «ЦРР-детский сад № 10 «Ивушка»:</w:t>
      </w:r>
    </w:p>
    <w:p w:rsidR="003463EA" w:rsidRPr="003463EA" w:rsidRDefault="003463EA" w:rsidP="003463EA">
      <w:pPr>
        <w:numPr>
          <w:ilvl w:val="0"/>
          <w:numId w:val="7"/>
        </w:numPr>
        <w:spacing w:after="19" w:line="263" w:lineRule="auto"/>
        <w:ind w:right="23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sz w:val="28"/>
          <w:lang w:eastAsia="ru-RU"/>
        </w:rPr>
        <w:t>создание условий, м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аксимально-обеспечивающих развитие и саморазвитие детей, а также их творческого потенциала на основе формирования психоэмоционального благополучия, </w:t>
      </w:r>
    </w:p>
    <w:p w:rsidR="003463EA" w:rsidRPr="003463EA" w:rsidRDefault="003463EA" w:rsidP="003463EA">
      <w:pPr>
        <w:numPr>
          <w:ilvl w:val="0"/>
          <w:numId w:val="7"/>
        </w:numPr>
        <w:spacing w:after="19" w:line="263" w:lineRule="auto"/>
        <w:ind w:right="23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формирования личности ребенка способной к самореализации в познавательной, коммуникативной, художественно-эстетической, физической и других сферах. </w:t>
      </w:r>
    </w:p>
    <w:p w:rsidR="003463EA" w:rsidRPr="003463EA" w:rsidRDefault="003463EA" w:rsidP="003463EA">
      <w:pPr>
        <w:spacing w:after="15" w:line="269" w:lineRule="auto"/>
        <w:ind w:right="23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numPr>
          <w:ilvl w:val="0"/>
          <w:numId w:val="8"/>
        </w:numPr>
        <w:spacing w:after="15" w:line="269" w:lineRule="auto"/>
        <w:ind w:right="23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самостоятельность, творчество педагогов, специалистов для обеспечения дальнейшего роста качественных показателей развития детей,</w:t>
      </w:r>
    </w:p>
    <w:p w:rsidR="003463EA" w:rsidRPr="003463EA" w:rsidRDefault="003463EA" w:rsidP="003463EA">
      <w:pPr>
        <w:numPr>
          <w:ilvl w:val="0"/>
          <w:numId w:val="8"/>
        </w:numPr>
        <w:spacing w:after="15" w:line="269" w:lineRule="auto"/>
        <w:ind w:right="23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создание условий для физического и психологического благополучия детей,</w:t>
      </w:r>
    </w:p>
    <w:p w:rsidR="003463EA" w:rsidRPr="003463EA" w:rsidRDefault="003463EA" w:rsidP="003463EA">
      <w:pPr>
        <w:numPr>
          <w:ilvl w:val="0"/>
          <w:numId w:val="8"/>
        </w:numPr>
        <w:spacing w:after="15" w:line="269" w:lineRule="auto"/>
        <w:ind w:right="23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предупреждение травматизма, физических и эмоциональных перегрузок, приводящих к переутомлению.</w:t>
      </w:r>
    </w:p>
    <w:p w:rsidR="003463EA" w:rsidRPr="003463EA" w:rsidRDefault="003463EA" w:rsidP="003463EA">
      <w:pPr>
        <w:spacing w:after="0" w:line="239" w:lineRule="auto"/>
        <w:ind w:right="831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Pr="003463EA" w:rsidRDefault="003463EA" w:rsidP="003463E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63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63EA" w:rsidRDefault="003463EA"/>
    <w:sectPr w:rsidR="0034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991"/>
    <w:multiLevelType w:val="hybridMultilevel"/>
    <w:tmpl w:val="F3EC2ED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A821DA6"/>
    <w:multiLevelType w:val="hybridMultilevel"/>
    <w:tmpl w:val="1AEC384C"/>
    <w:lvl w:ilvl="0" w:tplc="26141EA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7E7D3A">
      <w:start w:val="1"/>
      <w:numFmt w:val="bullet"/>
      <w:lvlText w:val="o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B450">
      <w:start w:val="1"/>
      <w:numFmt w:val="bullet"/>
      <w:lvlText w:val="▪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A445E">
      <w:start w:val="1"/>
      <w:numFmt w:val="bullet"/>
      <w:lvlText w:val="•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C0C10">
      <w:start w:val="1"/>
      <w:numFmt w:val="bullet"/>
      <w:lvlText w:val="o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A9EA0">
      <w:start w:val="1"/>
      <w:numFmt w:val="bullet"/>
      <w:lvlText w:val="▪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C696E0">
      <w:start w:val="1"/>
      <w:numFmt w:val="bullet"/>
      <w:lvlText w:val="•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ECE96E">
      <w:start w:val="1"/>
      <w:numFmt w:val="bullet"/>
      <w:lvlText w:val="o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7E0D94">
      <w:start w:val="1"/>
      <w:numFmt w:val="bullet"/>
      <w:lvlText w:val="▪"/>
      <w:lvlJc w:val="left"/>
      <w:pPr>
        <w:ind w:left="7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963592"/>
    <w:multiLevelType w:val="hybridMultilevel"/>
    <w:tmpl w:val="A1E2F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83087"/>
    <w:multiLevelType w:val="hybridMultilevel"/>
    <w:tmpl w:val="AFF026DA"/>
    <w:lvl w:ilvl="0" w:tplc="079AF290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CECC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46D0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B89184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48FE8A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E31E6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A8C946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3215F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F29AE2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E235EC"/>
    <w:multiLevelType w:val="hybridMultilevel"/>
    <w:tmpl w:val="BB4E2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C50B0"/>
    <w:multiLevelType w:val="hybridMultilevel"/>
    <w:tmpl w:val="659465E6"/>
    <w:lvl w:ilvl="0" w:tplc="BE72AC62">
      <w:start w:val="1"/>
      <w:numFmt w:val="bullet"/>
      <w:lvlText w:val="-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EEB08A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C85A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A0406A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464076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4A2BC8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A4E924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D8ABA2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DA8A36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D70949"/>
    <w:multiLevelType w:val="hybridMultilevel"/>
    <w:tmpl w:val="AF8073DA"/>
    <w:lvl w:ilvl="0" w:tplc="03763240">
      <w:start w:val="1"/>
      <w:numFmt w:val="decimal"/>
      <w:lvlText w:val="%1.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B87198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B21512">
      <w:start w:val="1"/>
      <w:numFmt w:val="bullet"/>
      <w:lvlText w:val="▪"/>
      <w:lvlJc w:val="left"/>
      <w:pPr>
        <w:ind w:left="2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8A5406">
      <w:start w:val="1"/>
      <w:numFmt w:val="bullet"/>
      <w:lvlText w:val="•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D849BE">
      <w:start w:val="1"/>
      <w:numFmt w:val="bullet"/>
      <w:lvlText w:val="o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B26DEE">
      <w:start w:val="1"/>
      <w:numFmt w:val="bullet"/>
      <w:lvlText w:val="▪"/>
      <w:lvlJc w:val="left"/>
      <w:pPr>
        <w:ind w:left="4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C61B34">
      <w:start w:val="1"/>
      <w:numFmt w:val="bullet"/>
      <w:lvlText w:val="•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A21EEE">
      <w:start w:val="1"/>
      <w:numFmt w:val="bullet"/>
      <w:lvlText w:val="o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2A9FC">
      <w:start w:val="1"/>
      <w:numFmt w:val="bullet"/>
      <w:lvlText w:val="▪"/>
      <w:lvlJc w:val="left"/>
      <w:pPr>
        <w:ind w:left="6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F035AD"/>
    <w:multiLevelType w:val="hybridMultilevel"/>
    <w:tmpl w:val="C6D6B2DA"/>
    <w:lvl w:ilvl="0" w:tplc="D96CC6AA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F8BC1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8807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B0789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3CC6B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345FA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E147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1E18D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CE11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EA"/>
    <w:rsid w:val="003463EA"/>
    <w:rsid w:val="00B623E4"/>
    <w:rsid w:val="00EA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327F"/>
  <w15:chartTrackingRefBased/>
  <w15:docId w15:val="{83D08A9D-EC30-4077-B417-7A694AAD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63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3279</Words>
  <Characters>18691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1</cp:revision>
  <dcterms:created xsi:type="dcterms:W3CDTF">2018-07-20T05:17:00Z</dcterms:created>
  <dcterms:modified xsi:type="dcterms:W3CDTF">2018-07-20T05:20:00Z</dcterms:modified>
</cp:coreProperties>
</file>