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B2" w:rsidRDefault="0074017A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865" w:rsidRDefault="00385865"/>
    <w:p w:rsidR="00385865" w:rsidRDefault="00385865"/>
    <w:p w:rsidR="00385865" w:rsidRDefault="00385865"/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1.1. Настоящее Положение, регламентирующее деятельность работы кабинета педагога-психолога, структурного подразделения детского сада.</w:t>
      </w:r>
      <w:r>
        <w:rPr>
          <w:rFonts w:ascii="Helvetica" w:hAnsi="Helvetica" w:cs="Helvetica"/>
          <w:color w:val="373737"/>
          <w:sz w:val="20"/>
          <w:szCs w:val="20"/>
        </w:rPr>
        <w:br/>
        <w:t>Настоящее Положение разработано в соответствии с: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Fonts w:ascii="Helvetica" w:hAnsi="Helvetica" w:cs="Helvetica"/>
          <w:color w:val="373737"/>
          <w:sz w:val="20"/>
          <w:szCs w:val="20"/>
        </w:rPr>
        <w:br/>
        <w:t>- Федеральным законом от 29.12.2012 № 273-ФЗ (ред. от 23.07.2013) «Об образовании в Российской Федерации» с последующими изменениями и дополнениями;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Приказом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Минобрнауки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  <w:r>
        <w:rPr>
          <w:rFonts w:ascii="Helvetica" w:hAnsi="Helvetica" w:cs="Helvetica"/>
          <w:color w:val="373737"/>
          <w:sz w:val="20"/>
          <w:szCs w:val="20"/>
        </w:rPr>
        <w:br/>
        <w:t>- федеральным законом от 24.07.1998 № 124 – ФЗ (редакция от 25.11.2013 г.) «Об основных гарантиях ребенка в Российской Федерации»;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Приказом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Минобрнауки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РФ от 17.10.2013 «Об утверждении федерального государственного образовательного стандарта дошкольного образования»;</w:t>
      </w:r>
      <w:r>
        <w:rPr>
          <w:rFonts w:ascii="Helvetica" w:hAnsi="Helvetica" w:cs="Helvetica"/>
          <w:color w:val="373737"/>
          <w:sz w:val="20"/>
          <w:szCs w:val="20"/>
        </w:rPr>
        <w:br/>
        <w:t>- Постановлением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«СанПиН 2.4.1.3049-13. Санитарно-эпидемиологические правила и нормативы»;</w:t>
      </w:r>
      <w:r>
        <w:rPr>
          <w:rFonts w:ascii="Helvetica" w:hAnsi="Helvetica" w:cs="Helvetica"/>
          <w:color w:val="373737"/>
          <w:sz w:val="20"/>
          <w:szCs w:val="20"/>
        </w:rPr>
        <w:br/>
        <w:t>- Уставом детского сада</w:t>
      </w:r>
      <w:r>
        <w:rPr>
          <w:rFonts w:ascii="Helvetica" w:hAnsi="Helvetica" w:cs="Helvetica"/>
          <w:color w:val="373737"/>
          <w:sz w:val="20"/>
          <w:szCs w:val="20"/>
        </w:rPr>
        <w:br/>
        <w:t>1.2. Кабинет педагога – психолога дошкольного образовательного учреждения является структурным подразделением детского сада, созданное как организованное рабочее место педагога – психолога.</w:t>
      </w:r>
      <w:r>
        <w:rPr>
          <w:rFonts w:ascii="Helvetica" w:hAnsi="Helvetica" w:cs="Helvetica"/>
          <w:color w:val="373737"/>
          <w:sz w:val="20"/>
          <w:szCs w:val="20"/>
        </w:rPr>
        <w:br/>
        <w:t>1.3. Кабинет педагога – психолога дошкольного образовательного учреждения необходим для реализации основных направлений деятельности психолога, его работы с детьми, их родителями и педагогами, с целью охраны физического и психического здоровья детей, обеспечения эмоционального благополучия коллектива, свободного и эффективного развития способностей детей.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2.Функциональные задачи кабинета педагога – психолога дошкольного образовательного учреждения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2.1. Основными задачами работы кабинета педагога – психолога дошкольного образовательного учреждения являются:</w:t>
      </w:r>
      <w:r>
        <w:rPr>
          <w:rFonts w:ascii="Helvetica" w:hAnsi="Helvetica" w:cs="Helvetica"/>
          <w:color w:val="373737"/>
          <w:sz w:val="20"/>
          <w:szCs w:val="20"/>
        </w:rPr>
        <w:br/>
        <w:t>- реализация поставленных профессиональных целей и задач психологической помощи в дошкольном образовательном учреждении,</w:t>
      </w:r>
      <w:r>
        <w:rPr>
          <w:rFonts w:ascii="Helvetica" w:hAnsi="Helvetica" w:cs="Helvetica"/>
          <w:color w:val="373737"/>
          <w:sz w:val="20"/>
          <w:szCs w:val="20"/>
        </w:rPr>
        <w:br/>
        <w:t>- обеспечение комфортного взаимодействия воспитанников и педагогов с педагогом – психологом: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повышение эффективности просветительской, диагностической и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коррекционно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– развивающей работы.</w:t>
      </w:r>
      <w:r>
        <w:rPr>
          <w:rFonts w:ascii="Helvetica" w:hAnsi="Helvetica" w:cs="Helvetica"/>
          <w:color w:val="373737"/>
          <w:sz w:val="20"/>
          <w:szCs w:val="20"/>
        </w:rPr>
        <w:br/>
        <w:t>- создание благоприятного психологического климата обучения и воспитания каждого ребенка, как в условиях семьи, так и в условиях дошкольного учреждения.</w:t>
      </w:r>
      <w:r>
        <w:rPr>
          <w:rFonts w:ascii="Helvetica" w:hAnsi="Helvetica" w:cs="Helvetica"/>
          <w:color w:val="373737"/>
          <w:sz w:val="20"/>
          <w:szCs w:val="20"/>
        </w:rPr>
        <w:br/>
        <w:t>2.2. При организации кабинета педагога – психолога дошкольного образовательного учреждения предусматривается возможность использования групповых комнат и рекреационных помещений учреждения для проведения различных видов психологической деятельности.</w:t>
      </w:r>
      <w:r>
        <w:rPr>
          <w:rFonts w:ascii="Helvetica" w:hAnsi="Helvetica" w:cs="Helvetica"/>
          <w:color w:val="373737"/>
          <w:sz w:val="20"/>
          <w:szCs w:val="20"/>
        </w:rPr>
        <w:br/>
        <w:t>2.3. Кабинет педагога-психолога функционирует с учетом специфики детского сада в целях создания оптимальных условий для выполнения современных требований к организации образовательного процесса.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2.4. Кабинет педагога-психолога представляет собой одно из звеньев единой системы психологической службы системы социальной помощи семье и детям. Он предназначен для оказания своевременной квалифицированной консультативно-методической помощи детям, их </w:t>
      </w:r>
      <w:r>
        <w:rPr>
          <w:rFonts w:ascii="Helvetica" w:hAnsi="Helvetica" w:cs="Helvetica"/>
          <w:color w:val="373737"/>
          <w:sz w:val="20"/>
          <w:szCs w:val="20"/>
        </w:rPr>
        <w:lastRenderedPageBreak/>
        <w:t>родителям (законным представителям) и педагогам по вопросам развития, обучения и воспитания, а также адаптации детей в коллективе.</w:t>
      </w:r>
      <w:r>
        <w:rPr>
          <w:rFonts w:ascii="Helvetica" w:hAnsi="Helvetica" w:cs="Helvetica"/>
          <w:color w:val="373737"/>
          <w:sz w:val="20"/>
          <w:szCs w:val="20"/>
        </w:rPr>
        <w:br/>
        <w:t>2.5. Специализация кабинета педагога-психолога состоит в том, что он ориентирован на организацию работы педагога-психолога в трех направлениях:</w:t>
      </w:r>
      <w:r>
        <w:rPr>
          <w:rFonts w:ascii="Helvetica" w:hAnsi="Helvetica" w:cs="Helvetica"/>
          <w:color w:val="373737"/>
          <w:sz w:val="20"/>
          <w:szCs w:val="20"/>
        </w:rPr>
        <w:br/>
        <w:t>- помощь воспитанникам детского сада в обычных условиях;</w:t>
      </w:r>
      <w:r>
        <w:rPr>
          <w:rFonts w:ascii="Helvetica" w:hAnsi="Helvetica" w:cs="Helvetica"/>
          <w:color w:val="373737"/>
          <w:sz w:val="20"/>
          <w:szCs w:val="20"/>
        </w:rPr>
        <w:br/>
        <w:t>- помощь детям и их родителям (законным представителям) как в саду, так и вне его;</w:t>
      </w:r>
      <w:r>
        <w:rPr>
          <w:rFonts w:ascii="Helvetica" w:hAnsi="Helvetica" w:cs="Helvetica"/>
          <w:color w:val="373737"/>
          <w:sz w:val="20"/>
          <w:szCs w:val="20"/>
        </w:rPr>
        <w:br/>
        <w:t>- помощь детям с проблемами в физическом и психологическом развитии.</w:t>
      </w:r>
      <w:r>
        <w:rPr>
          <w:rFonts w:ascii="Helvetica" w:hAnsi="Helvetica" w:cs="Helvetica"/>
          <w:color w:val="373737"/>
          <w:sz w:val="20"/>
          <w:szCs w:val="20"/>
        </w:rPr>
        <w:br/>
        <w:t>Адекватность и полноценность функционирования кабинета психолога должна базироваться на соответствующем современным требованиям методическом и организационном обеспечении, а также включать необходимое техническое оснащение и оборудование.</w:t>
      </w:r>
      <w:r>
        <w:rPr>
          <w:rFonts w:ascii="Helvetica" w:hAnsi="Helvetica" w:cs="Helvetica"/>
          <w:color w:val="373737"/>
          <w:sz w:val="20"/>
          <w:szCs w:val="20"/>
        </w:rPr>
        <w:br/>
        <w:t>2.6. Особое внимание уделяется детям с отклонениями в развитии, имеющим неярко выраженные нарушения в познавательной деятельности, речи и эмоциональной сфере.</w:t>
      </w:r>
      <w:r>
        <w:rPr>
          <w:rFonts w:ascii="Helvetica" w:hAnsi="Helvetica" w:cs="Helvetica"/>
          <w:color w:val="373737"/>
          <w:sz w:val="20"/>
          <w:szCs w:val="20"/>
        </w:rPr>
        <w:br/>
        <w:t>2.7. Задачи и специфика работы кабинета психолога определяют целесообразность создания его на базе дошкольного учреждения, что обеспечивает регулярность посещения кабинета детьми данного учреждения, подбор и адаптацию методов и приемов психологического воздействия к конкретным условиям среды и социального взаимодействия детей различных возрастных групп, их родителей, педагогов.</w:t>
      </w:r>
      <w:r>
        <w:rPr>
          <w:rFonts w:ascii="Helvetica" w:hAnsi="Helvetica" w:cs="Helvetica"/>
          <w:color w:val="373737"/>
          <w:sz w:val="20"/>
          <w:szCs w:val="20"/>
        </w:rPr>
        <w:br/>
        <w:t>2.8. Оборудование кабинета должно отвечать СанПиН 2.4.1.3049-13, требованиям охраны труда и здоровья всех участников образовательного процесса.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3. Педагог – психолог.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3.1. Ответственным за кабинет несет педагог-психолог.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Fonts w:ascii="Helvetica" w:hAnsi="Helvetica" w:cs="Helvetica"/>
          <w:color w:val="373737"/>
          <w:sz w:val="20"/>
          <w:szCs w:val="20"/>
        </w:rPr>
        <w:br/>
        <w:t>На должность педагога - психолога Учреждения назначается специалист с базовым психологическим образованием, а так же лицо, имеющее высшее образование и прошедшее специальную переподготовку в области детской практической психологии.</w:t>
      </w:r>
      <w:r>
        <w:rPr>
          <w:rFonts w:ascii="Helvetica" w:hAnsi="Helvetica" w:cs="Helvetica"/>
          <w:color w:val="373737"/>
          <w:sz w:val="20"/>
          <w:szCs w:val="20"/>
        </w:rPr>
        <w:br/>
        <w:t>3.2. Педагог-психолог:</w:t>
      </w:r>
      <w:r>
        <w:rPr>
          <w:rFonts w:ascii="Helvetica" w:hAnsi="Helvetica" w:cs="Helvetica"/>
          <w:color w:val="373737"/>
          <w:sz w:val="20"/>
          <w:szCs w:val="20"/>
        </w:rPr>
        <w:br/>
        <w:t>- активно содействует формированию личностного и интеллектуального потенциала детей.</w:t>
      </w:r>
      <w:r>
        <w:rPr>
          <w:rFonts w:ascii="Helvetica" w:hAnsi="Helvetica" w:cs="Helvetica"/>
          <w:color w:val="373737"/>
          <w:sz w:val="20"/>
          <w:szCs w:val="20"/>
        </w:rPr>
        <w:br/>
        <w:t>- оказывает психологическую помощь педагогическому коллективу и родителям (законным представителям) в воспитательно-образовательном процессе.</w:t>
      </w:r>
      <w:r>
        <w:rPr>
          <w:rFonts w:ascii="Helvetica" w:hAnsi="Helvetica" w:cs="Helvetica"/>
          <w:color w:val="373737"/>
          <w:sz w:val="20"/>
          <w:szCs w:val="20"/>
        </w:rPr>
        <w:br/>
        <w:t>- информирует педагогический совет детского сада о задачах и специфике коррекционно-развивающей работы.</w:t>
      </w:r>
      <w:r>
        <w:rPr>
          <w:rFonts w:ascii="Helvetica" w:hAnsi="Helvetica" w:cs="Helvetica"/>
          <w:color w:val="373737"/>
          <w:sz w:val="20"/>
          <w:szCs w:val="20"/>
        </w:rPr>
        <w:br/>
        <w:t>- составляет ежегодный отчёт по схеме, отражающей данные о результатах коррекционной работы, и предоставляет его администрации детского сада</w:t>
      </w:r>
      <w:r>
        <w:rPr>
          <w:rFonts w:ascii="Helvetica" w:hAnsi="Helvetica" w:cs="Helvetica"/>
          <w:color w:val="373737"/>
          <w:sz w:val="20"/>
          <w:szCs w:val="20"/>
        </w:rPr>
        <w:br/>
        <w:t>- повышает свою профессиональную квалификацию и аттестуется в порядке, установленном законодательством Российской Федерации.</w:t>
      </w:r>
      <w:r>
        <w:rPr>
          <w:rFonts w:ascii="Helvetica" w:hAnsi="Helvetica" w:cs="Helvetica"/>
          <w:color w:val="373737"/>
          <w:sz w:val="20"/>
          <w:szCs w:val="20"/>
        </w:rPr>
        <w:br/>
        <w:t>- выполняет иные обязанности, предусмотренные его должностной инструкцией.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4. Условия обеспечения эффективной деятельности кабинета педагога-психолога.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br/>
        <w:t>Кабинет педагога-психолога можно рассматривать как своеобразное поле взаимодействия практического психолога с детьми разного возраста, их родителями и педагогами, в центре которого сосредоточены интересы, прежде всего ребенка.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Fonts w:ascii="Helvetica" w:hAnsi="Helvetica" w:cs="Helvetica"/>
          <w:color w:val="373737"/>
          <w:sz w:val="20"/>
          <w:szCs w:val="20"/>
        </w:rPr>
        <w:br/>
        <w:t>4.1. Психологическое обеспечение.</w:t>
      </w:r>
      <w:r>
        <w:rPr>
          <w:rFonts w:ascii="Helvetica" w:hAnsi="Helvetica" w:cs="Helvetica"/>
          <w:color w:val="373737"/>
          <w:sz w:val="20"/>
          <w:szCs w:val="20"/>
        </w:rPr>
        <w:br/>
        <w:t>Психологическое обеспечение подразумевает создание ситуации наибольшего благополучия для ребенка и включает в себя: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lastRenderedPageBreak/>
        <w:t>- грамотное профессиональное взаимодействие психолога с педагогическим коллективом детского сада, доброжелательные межличностные воздействия детей и окружающих их взрослых;</w:t>
      </w:r>
      <w:r>
        <w:rPr>
          <w:rFonts w:ascii="Helvetica" w:hAnsi="Helvetica" w:cs="Helvetica"/>
          <w:color w:val="373737"/>
          <w:sz w:val="20"/>
          <w:szCs w:val="20"/>
        </w:rPr>
        <w:br/>
        <w:t>- создание благоприятного для развития детей психологического климата и организация продуктивного общения со взрослыми и сверстниками;</w:t>
      </w:r>
      <w:r>
        <w:rPr>
          <w:rFonts w:ascii="Helvetica" w:hAnsi="Helvetica" w:cs="Helvetica"/>
          <w:color w:val="373737"/>
          <w:sz w:val="20"/>
          <w:szCs w:val="20"/>
        </w:rPr>
        <w:br/>
        <w:t>- максимальная реализация в работе с детьми психических возможностей и резервов каждого возрастного периода (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сензитивность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, «зона ближайшего развития»);</w:t>
      </w:r>
      <w:r>
        <w:rPr>
          <w:rFonts w:ascii="Helvetica" w:hAnsi="Helvetica" w:cs="Helvetica"/>
          <w:color w:val="373737"/>
          <w:sz w:val="20"/>
          <w:szCs w:val="20"/>
        </w:rPr>
        <w:br/>
        <w:t>- развитие индивидуальных особенностей детей внутри каждого возрастного периода (интересы, склонности, способности).</w:t>
      </w:r>
      <w:r>
        <w:rPr>
          <w:rFonts w:ascii="Helvetica" w:hAnsi="Helvetica" w:cs="Helvetica"/>
          <w:color w:val="373737"/>
          <w:sz w:val="20"/>
          <w:szCs w:val="20"/>
        </w:rPr>
        <w:br/>
        <w:t>4.2. Методическое обеспечение.</w:t>
      </w:r>
      <w:r>
        <w:rPr>
          <w:rFonts w:ascii="Helvetica" w:hAnsi="Helvetica" w:cs="Helvetica"/>
          <w:color w:val="373737"/>
          <w:sz w:val="20"/>
          <w:szCs w:val="20"/>
        </w:rPr>
        <w:br/>
        <w:t>Основной акцент в работе следует сделать на выборе психологических средств для решения задач работы кабинета. Важным из них является: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быстрота и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акцентированность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обследования на конкретной проблеме;</w:t>
      </w:r>
      <w:r>
        <w:rPr>
          <w:rFonts w:ascii="Helvetica" w:hAnsi="Helvetica" w:cs="Helvetica"/>
          <w:color w:val="373737"/>
          <w:sz w:val="20"/>
          <w:szCs w:val="20"/>
        </w:rPr>
        <w:br/>
        <w:t>- необходимость построения отдельных диагностических методик в форме обучающего эксперимента;</w:t>
      </w:r>
      <w:r>
        <w:rPr>
          <w:rFonts w:ascii="Helvetica" w:hAnsi="Helvetica" w:cs="Helvetica"/>
          <w:color w:val="373737"/>
          <w:sz w:val="20"/>
          <w:szCs w:val="20"/>
        </w:rPr>
        <w:br/>
        <w:t>- выбор методик не связанных с громоздкой процедурой обработки - экспресс-методик, основанных на качественном анализе высказываний детей, продуктов их деятельности и способов выполнения ими заданий;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эффективность использования различных психологических средств воздействия существенно повышается при комплексном применении взаимодополняющих средств, как в условиях психологической диагностики и последующей коррекции, так и в условиях психологической поддержки, снятия психоэмоционального перенапряжения, обучения навыкам саморегуляции (ауди-визуальные средства, игровые материалы, применяемые при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игротерапии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, музыкотерапии - терапии движением).</w:t>
      </w:r>
      <w:r>
        <w:rPr>
          <w:rFonts w:ascii="Helvetica" w:hAnsi="Helvetica" w:cs="Helvetica"/>
          <w:color w:val="373737"/>
          <w:sz w:val="20"/>
          <w:szCs w:val="20"/>
        </w:rPr>
        <w:br/>
        <w:t>4.3. Организационно обеспечение.</w:t>
      </w:r>
      <w:r>
        <w:rPr>
          <w:rFonts w:ascii="Helvetica" w:hAnsi="Helvetica" w:cs="Helvetica"/>
          <w:color w:val="373737"/>
          <w:sz w:val="20"/>
          <w:szCs w:val="20"/>
        </w:rPr>
        <w:br/>
        <w:t>Организационное обеспечение предполагает подготовку оборудования, в том числе - методических материалов, документации и реклам.</w:t>
      </w:r>
      <w:r>
        <w:rPr>
          <w:rFonts w:ascii="Helvetica" w:hAnsi="Helvetica" w:cs="Helvetica"/>
          <w:color w:val="373737"/>
          <w:sz w:val="20"/>
          <w:szCs w:val="20"/>
        </w:rPr>
        <w:br/>
        <w:t>4.4. Технические средства (при условии наличия):</w:t>
      </w:r>
      <w:r>
        <w:rPr>
          <w:rFonts w:ascii="Helvetica" w:hAnsi="Helvetica" w:cs="Helvetica"/>
          <w:color w:val="373737"/>
          <w:sz w:val="20"/>
          <w:szCs w:val="20"/>
        </w:rPr>
        <w:br/>
        <w:t>- система видеозаписи и видео воспроизведения с набором видеозаписей и слайдов;</w:t>
      </w:r>
      <w:r>
        <w:rPr>
          <w:rFonts w:ascii="Helvetica" w:hAnsi="Helvetica" w:cs="Helvetica"/>
          <w:color w:val="373737"/>
          <w:sz w:val="20"/>
          <w:szCs w:val="20"/>
        </w:rPr>
        <w:br/>
        <w:t>- система звукозаписи и звуковоспроизведения с набором звукозаписей;</w:t>
      </w:r>
      <w:r>
        <w:rPr>
          <w:rFonts w:ascii="Helvetica" w:hAnsi="Helvetica" w:cs="Helvetica"/>
          <w:color w:val="373737"/>
          <w:sz w:val="20"/>
          <w:szCs w:val="20"/>
        </w:rPr>
        <w:br/>
        <w:t>- компьютер;</w:t>
      </w:r>
      <w:r>
        <w:rPr>
          <w:rFonts w:ascii="Helvetica" w:hAnsi="Helvetica" w:cs="Helvetica"/>
          <w:color w:val="373737"/>
          <w:sz w:val="20"/>
          <w:szCs w:val="20"/>
        </w:rPr>
        <w:br/>
        <w:t>4.5. Методические материалы:</w:t>
      </w:r>
      <w:r>
        <w:rPr>
          <w:rFonts w:ascii="Helvetica" w:hAnsi="Helvetica" w:cs="Helvetica"/>
          <w:color w:val="373737"/>
          <w:sz w:val="20"/>
          <w:szCs w:val="20"/>
        </w:rPr>
        <w:br/>
        <w:t>- кейс практического психолога (набор практических материалов для диагностики и коррекции нарушений развития);</w:t>
      </w:r>
      <w:r>
        <w:rPr>
          <w:rFonts w:ascii="Helvetica" w:hAnsi="Helvetica" w:cs="Helvetica"/>
          <w:color w:val="373737"/>
          <w:sz w:val="20"/>
          <w:szCs w:val="20"/>
        </w:rPr>
        <w:br/>
        <w:t>- набор игрушек и настольных игр (мячи, куклы, пирамиды, кубики, лото, домино и т.д.);</w:t>
      </w:r>
      <w:r>
        <w:rPr>
          <w:rFonts w:ascii="Helvetica" w:hAnsi="Helvetica" w:cs="Helvetica"/>
          <w:color w:val="373737"/>
          <w:sz w:val="20"/>
          <w:szCs w:val="20"/>
        </w:rPr>
        <w:br/>
        <w:t>- набор материалов для детского творчества (строительный материал, пластилин, краски, цветные карандаши, бумага, клей);</w:t>
      </w:r>
      <w:r>
        <w:rPr>
          <w:rFonts w:ascii="Helvetica" w:hAnsi="Helvetica" w:cs="Helvetica"/>
          <w:color w:val="373737"/>
          <w:sz w:val="20"/>
          <w:szCs w:val="20"/>
        </w:rPr>
        <w:br/>
        <w:t>- библиотека практического психолога.</w:t>
      </w:r>
      <w:r>
        <w:rPr>
          <w:rFonts w:ascii="Helvetica" w:hAnsi="Helvetica" w:cs="Helvetica"/>
          <w:color w:val="373737"/>
          <w:sz w:val="20"/>
          <w:szCs w:val="20"/>
        </w:rPr>
        <w:br/>
        <w:t>4.6. Обязательные условия.</w:t>
      </w:r>
      <w:r>
        <w:rPr>
          <w:rFonts w:ascii="Helvetica" w:hAnsi="Helvetica" w:cs="Helvetica"/>
          <w:color w:val="373737"/>
          <w:sz w:val="20"/>
          <w:szCs w:val="20"/>
        </w:rPr>
        <w:br/>
        <w:t>4.6.1.Соблюдение санитарно-гигиенических норм:</w:t>
      </w:r>
      <w:r>
        <w:rPr>
          <w:rFonts w:ascii="Helvetica" w:hAnsi="Helvetica" w:cs="Helvetica"/>
          <w:color w:val="373737"/>
          <w:sz w:val="20"/>
          <w:szCs w:val="20"/>
        </w:rPr>
        <w:br/>
        <w:t>- чистота кабинета;</w:t>
      </w:r>
      <w:r>
        <w:rPr>
          <w:rFonts w:ascii="Helvetica" w:hAnsi="Helvetica" w:cs="Helvetica"/>
          <w:color w:val="373737"/>
          <w:sz w:val="20"/>
          <w:szCs w:val="20"/>
        </w:rPr>
        <w:br/>
        <w:t>- исправная мебель;</w:t>
      </w:r>
      <w:r>
        <w:rPr>
          <w:rFonts w:ascii="Helvetica" w:hAnsi="Helvetica" w:cs="Helvetica"/>
          <w:color w:val="373737"/>
          <w:sz w:val="20"/>
          <w:szCs w:val="20"/>
        </w:rPr>
        <w:br/>
        <w:t>- озеленение;</w:t>
      </w:r>
      <w:r>
        <w:rPr>
          <w:rFonts w:ascii="Helvetica" w:hAnsi="Helvetica" w:cs="Helvetica"/>
          <w:color w:val="373737"/>
          <w:sz w:val="20"/>
          <w:szCs w:val="20"/>
        </w:rPr>
        <w:br/>
        <w:t>- наличие системы проветривания</w:t>
      </w:r>
      <w:r>
        <w:rPr>
          <w:rFonts w:ascii="Helvetica" w:hAnsi="Helvetica" w:cs="Helvetica"/>
          <w:color w:val="373737"/>
          <w:sz w:val="20"/>
          <w:szCs w:val="20"/>
        </w:rPr>
        <w:br/>
        <w:t>- соблюдение техники безопасности, наличие инструкций и журнала трехступенчатого контроля по технике безопасности.</w:t>
      </w:r>
      <w:r>
        <w:rPr>
          <w:rFonts w:ascii="Helvetica" w:hAnsi="Helvetica" w:cs="Helvetica"/>
          <w:color w:val="373737"/>
          <w:sz w:val="20"/>
          <w:szCs w:val="20"/>
        </w:rPr>
        <w:br/>
        <w:t>- наличие правил поведения в кабинете.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5. Организационные зоны кабинета педагога – психолога.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5.1. Зона взаимодействия с воспитанниками содержит: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материалы к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диагностико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– коррекционным методикам и тестам в соответствии с возрастной дифференциацией воспитанников;</w:t>
      </w:r>
      <w:r>
        <w:rPr>
          <w:rFonts w:ascii="Helvetica" w:hAnsi="Helvetica" w:cs="Helvetica"/>
          <w:color w:val="373737"/>
          <w:sz w:val="20"/>
          <w:szCs w:val="20"/>
        </w:rPr>
        <w:br/>
        <w:t>- материал для творческой деятельности детей (бумага, цветные и простые карандаши, краски, пластилин и др.);</w:t>
      </w:r>
      <w:r>
        <w:rPr>
          <w:rFonts w:ascii="Helvetica" w:hAnsi="Helvetica" w:cs="Helvetica"/>
          <w:color w:val="373737"/>
          <w:sz w:val="20"/>
          <w:szCs w:val="20"/>
        </w:rPr>
        <w:br/>
        <w:t>- предметы для осуществления сюжетно – ролевых игр (маски, костюмы и т.д.);</w:t>
      </w:r>
      <w:r>
        <w:rPr>
          <w:rFonts w:ascii="Helvetica" w:hAnsi="Helvetica" w:cs="Helvetica"/>
          <w:color w:val="373737"/>
          <w:sz w:val="20"/>
          <w:szCs w:val="20"/>
        </w:rPr>
        <w:br/>
        <w:t>- наборы геометрических форм, мозаик, конструкторов;</w:t>
      </w:r>
      <w:r>
        <w:rPr>
          <w:rFonts w:ascii="Helvetica" w:hAnsi="Helvetica" w:cs="Helvetica"/>
          <w:color w:val="373737"/>
          <w:sz w:val="20"/>
          <w:szCs w:val="20"/>
        </w:rPr>
        <w:br/>
        <w:t>- ковер, подушки, мягкие игрушки;</w:t>
      </w:r>
      <w:r>
        <w:rPr>
          <w:rFonts w:ascii="Helvetica" w:hAnsi="Helvetica" w:cs="Helvetica"/>
          <w:color w:val="373737"/>
          <w:sz w:val="20"/>
          <w:szCs w:val="20"/>
        </w:rPr>
        <w:br/>
        <w:t>- столы, стулья.</w:t>
      </w:r>
      <w:r>
        <w:rPr>
          <w:rFonts w:ascii="Helvetica" w:hAnsi="Helvetica" w:cs="Helvetica"/>
          <w:color w:val="373737"/>
          <w:sz w:val="20"/>
          <w:szCs w:val="20"/>
        </w:rPr>
        <w:br/>
        <w:t>5.2. Зона взаимодействия с педагогами и родителями (законными представителями) для формального и неформального общения содержит:</w:t>
      </w:r>
      <w:r>
        <w:rPr>
          <w:rFonts w:ascii="Helvetica" w:hAnsi="Helvetica" w:cs="Helvetica"/>
          <w:color w:val="373737"/>
          <w:sz w:val="20"/>
          <w:szCs w:val="20"/>
        </w:rPr>
        <w:br/>
        <w:t>- анкетные бланки, бланки опросников, печатный материал;</w:t>
      </w:r>
      <w:r>
        <w:rPr>
          <w:rFonts w:ascii="Helvetica" w:hAnsi="Helvetica" w:cs="Helvetica"/>
          <w:color w:val="373737"/>
          <w:sz w:val="20"/>
          <w:szCs w:val="20"/>
        </w:rPr>
        <w:br/>
        <w:t>- литературу по проблемам возрастного развития детей, особенностей их поведения, а также по вопросам семейных взаимоотношений;</w:t>
      </w:r>
      <w:r>
        <w:rPr>
          <w:rFonts w:ascii="Helvetica" w:hAnsi="Helvetica" w:cs="Helvetica"/>
          <w:color w:val="373737"/>
          <w:sz w:val="20"/>
          <w:szCs w:val="20"/>
        </w:rPr>
        <w:br/>
        <w:t>- литературу по проблемам познавательного, личностно – эмоционального развития воспитанников, школьной готовности, адаптации к новым социальным условиям и др.;</w:t>
      </w:r>
      <w:r>
        <w:rPr>
          <w:rFonts w:ascii="Helvetica" w:hAnsi="Helvetica" w:cs="Helvetica"/>
          <w:color w:val="373737"/>
          <w:sz w:val="20"/>
          <w:szCs w:val="20"/>
        </w:rPr>
        <w:br/>
        <w:t>- информационные материалы о смежных специалистах (учитель- логопед, психиатр, психоневролог) и специализированных детских учреждениях (центры, консультации, больницы, поликлиники);</w:t>
      </w:r>
      <w:r>
        <w:rPr>
          <w:rFonts w:ascii="Helvetica" w:hAnsi="Helvetica" w:cs="Helvetica"/>
          <w:color w:val="373737"/>
          <w:sz w:val="20"/>
          <w:szCs w:val="20"/>
        </w:rPr>
        <w:br/>
        <w:t>- распечатка с играми и упражнениями для занятий с воспитанниками в домашних условиях и в учреждении;</w:t>
      </w:r>
      <w:r>
        <w:rPr>
          <w:rFonts w:ascii="Helvetica" w:hAnsi="Helvetica" w:cs="Helvetica"/>
          <w:color w:val="373737"/>
          <w:sz w:val="20"/>
          <w:szCs w:val="20"/>
        </w:rPr>
        <w:br/>
        <w:t>- магнитофон, кассеты;</w:t>
      </w:r>
      <w:r>
        <w:rPr>
          <w:rFonts w:ascii="Helvetica" w:hAnsi="Helvetica" w:cs="Helvetica"/>
          <w:color w:val="373737"/>
          <w:sz w:val="20"/>
          <w:szCs w:val="20"/>
        </w:rPr>
        <w:br/>
        <w:t>- мягкий диван или кресла, стулья.</w:t>
      </w:r>
      <w:r>
        <w:rPr>
          <w:rFonts w:ascii="Helvetica" w:hAnsi="Helvetica" w:cs="Helvetica"/>
          <w:color w:val="373737"/>
          <w:sz w:val="20"/>
          <w:szCs w:val="20"/>
        </w:rPr>
        <w:br/>
        <w:t>5.3. Зона организационно – методической деятельности содержит:</w:t>
      </w:r>
      <w:r>
        <w:rPr>
          <w:rFonts w:ascii="Helvetica" w:hAnsi="Helvetica" w:cs="Helvetica"/>
          <w:color w:val="373737"/>
          <w:sz w:val="20"/>
          <w:szCs w:val="20"/>
        </w:rPr>
        <w:br/>
        <w:t>- документацию (нормативную, специальную, организационно – методическую);</w:t>
      </w:r>
      <w:r>
        <w:rPr>
          <w:rFonts w:ascii="Helvetica" w:hAnsi="Helvetica" w:cs="Helvetica"/>
          <w:color w:val="373737"/>
          <w:sz w:val="20"/>
          <w:szCs w:val="20"/>
        </w:rPr>
        <w:br/>
        <w:t>- литературу и печатные издания по повышению научно – теоретического уровня и профессиональной компетентности;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- программы обработки и анализа данных, полученных в результате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коррекционно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– диагностической деятельности;</w:t>
      </w:r>
      <w:r>
        <w:rPr>
          <w:rFonts w:ascii="Helvetica" w:hAnsi="Helvetica" w:cs="Helvetica"/>
          <w:color w:val="373737"/>
          <w:sz w:val="20"/>
          <w:szCs w:val="20"/>
        </w:rPr>
        <w:br/>
        <w:t>- письменный стол, стул;</w:t>
      </w:r>
      <w:r>
        <w:rPr>
          <w:rFonts w:ascii="Helvetica" w:hAnsi="Helvetica" w:cs="Helvetica"/>
          <w:color w:val="373737"/>
          <w:sz w:val="20"/>
          <w:szCs w:val="20"/>
        </w:rPr>
        <w:br/>
        <w:t>- компьютерный комплекс.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6. Оформление кабинета психолога.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6.1. Для обеспечения нормальных условий работы педагога-психолога отводят помещение с учетом следующих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требований:</w:t>
      </w:r>
      <w:r>
        <w:rPr>
          <w:rFonts w:ascii="Helvetica" w:hAnsi="Helvetica" w:cs="Helvetica"/>
          <w:color w:val="373737"/>
          <w:sz w:val="20"/>
          <w:szCs w:val="20"/>
        </w:rPr>
        <w:br/>
        <w:t>-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пропорционально спланированное, и отвечающее возможности оборудования необходимых профессиональных зон;</w:t>
      </w:r>
      <w:r>
        <w:rPr>
          <w:rFonts w:ascii="Helvetica" w:hAnsi="Helvetica" w:cs="Helvetica"/>
          <w:color w:val="373737"/>
          <w:sz w:val="20"/>
          <w:szCs w:val="20"/>
        </w:rPr>
        <w:br/>
        <w:t>- хорошо освещенное, с достаточно высоким уровнем звукоизоляции;</w:t>
      </w:r>
      <w:r>
        <w:rPr>
          <w:rFonts w:ascii="Helvetica" w:hAnsi="Helvetica" w:cs="Helvetica"/>
          <w:color w:val="373737"/>
          <w:sz w:val="20"/>
          <w:szCs w:val="20"/>
        </w:rPr>
        <w:br/>
        <w:t>- цветовые сочетания и общий цветовой фон не должны быть яркими и подавляющими;</w:t>
      </w:r>
      <w:r>
        <w:rPr>
          <w:rFonts w:ascii="Helvetica" w:hAnsi="Helvetica" w:cs="Helvetica"/>
          <w:color w:val="373737"/>
          <w:sz w:val="20"/>
          <w:szCs w:val="20"/>
        </w:rPr>
        <w:br/>
        <w:t>- отбор и размещение мебели и другого оборудования обуславливается спецификой работы педагога-психолога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7. Документация кабинета психологического сопровождения.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7. Нормативно-инструктивная документация, законодательство Российской Федерации.</w:t>
      </w:r>
      <w:r>
        <w:rPr>
          <w:rFonts w:ascii="Helvetica" w:hAnsi="Helvetica" w:cs="Helvetica"/>
          <w:color w:val="373737"/>
          <w:sz w:val="20"/>
          <w:szCs w:val="20"/>
        </w:rPr>
        <w:br/>
        <w:t>7.2. Индивидуальные карты психологического развития ребенка на каждом возрастном этапе.</w:t>
      </w:r>
      <w:r>
        <w:rPr>
          <w:rFonts w:ascii="Helvetica" w:hAnsi="Helvetica" w:cs="Helvetica"/>
          <w:color w:val="373737"/>
          <w:sz w:val="20"/>
          <w:szCs w:val="20"/>
        </w:rPr>
        <w:br/>
        <w:t>7.3. Журнал регистрации посещаемости и учета коррекционно-развивающих групповых и индивидуальных занятий по возрастным группам.</w:t>
      </w:r>
      <w:r>
        <w:rPr>
          <w:rFonts w:ascii="Helvetica" w:hAnsi="Helvetica" w:cs="Helvetica"/>
          <w:color w:val="373737"/>
          <w:sz w:val="20"/>
          <w:szCs w:val="20"/>
        </w:rPr>
        <w:br/>
        <w:t>7.4. Журнал обращения родителей (законных представителей).</w:t>
      </w:r>
      <w:r>
        <w:rPr>
          <w:rFonts w:ascii="Helvetica" w:hAnsi="Helvetica" w:cs="Helvetica"/>
          <w:color w:val="373737"/>
          <w:sz w:val="20"/>
          <w:szCs w:val="20"/>
        </w:rPr>
        <w:br/>
        <w:t>7.5. Мониторинг отслеживания диагностического обследования детей, педагогов, родителей (законных представителей).</w:t>
      </w:r>
      <w:r>
        <w:rPr>
          <w:rFonts w:ascii="Helvetica" w:hAnsi="Helvetica" w:cs="Helvetica"/>
          <w:color w:val="373737"/>
          <w:sz w:val="20"/>
          <w:szCs w:val="20"/>
        </w:rPr>
        <w:br/>
        <w:t>7.6. План работы с педагогами и родителями (законными представителями).</w:t>
      </w:r>
      <w:r>
        <w:rPr>
          <w:rFonts w:ascii="Helvetica" w:hAnsi="Helvetica" w:cs="Helvetica"/>
          <w:color w:val="373737"/>
          <w:sz w:val="20"/>
          <w:szCs w:val="20"/>
        </w:rPr>
        <w:br/>
        <w:t>7.7. График работы</w:t>
      </w:r>
      <w:r>
        <w:rPr>
          <w:rFonts w:ascii="Helvetica" w:hAnsi="Helvetica" w:cs="Helvetica"/>
          <w:color w:val="373737"/>
          <w:sz w:val="20"/>
          <w:szCs w:val="20"/>
        </w:rPr>
        <w:br/>
        <w:t>7.8. Расписание занятий (на каждый месяц)</w:t>
      </w:r>
      <w:r>
        <w:rPr>
          <w:rFonts w:ascii="Helvetica" w:hAnsi="Helvetica" w:cs="Helvetica"/>
          <w:color w:val="373737"/>
          <w:sz w:val="20"/>
          <w:szCs w:val="20"/>
        </w:rPr>
        <w:br/>
        <w:t>7.9. Материалы для работы с родителями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8. Организация управления.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8.1. Непосредственное руководство работой кабинета педагога-психолога осуществляется Заведующим детским садом.</w:t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8.2. Заведующий детским садом несет ответственность за техническую и информационную обеспеченность кабинета, его соответствие требованием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САНПиН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9. Заключительные положения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9.1. Настоящее положение вступает в силу со дня его принятия педагогическим советом и действует до его изменения или отмены.</w:t>
      </w:r>
      <w:r>
        <w:rPr>
          <w:rFonts w:ascii="Helvetica" w:hAnsi="Helvetica" w:cs="Helvetica"/>
          <w:color w:val="373737"/>
          <w:sz w:val="20"/>
          <w:szCs w:val="20"/>
        </w:rPr>
        <w:br/>
        <w:t>9.2. Настоящее Положение является локальным актом детского сада, обязательным для исполнения всеми участниками образовательного процесса.</w:t>
      </w:r>
    </w:p>
    <w:p w:rsidR="00385865" w:rsidRDefault="00385865" w:rsidP="00385865">
      <w:pPr>
        <w:pStyle w:val="a3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385865" w:rsidRDefault="00385865" w:rsidP="00385865"/>
    <w:p w:rsidR="00385865" w:rsidRDefault="00385865">
      <w:bookmarkStart w:id="0" w:name="_GoBack"/>
      <w:bookmarkEnd w:id="0"/>
    </w:p>
    <w:sectPr w:rsidR="0038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EC"/>
    <w:rsid w:val="002F3CB2"/>
    <w:rsid w:val="00385865"/>
    <w:rsid w:val="0074017A"/>
    <w:rsid w:val="00E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7F4F2-96EA-4BAC-83BA-C4AC2C2F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10317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2017-04-19T13:57:00Z</dcterms:created>
  <dcterms:modified xsi:type="dcterms:W3CDTF">2017-12-06T09:11:00Z</dcterms:modified>
</cp:coreProperties>
</file>